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0779" w14:textId="77777777" w:rsidR="00267AEE" w:rsidRDefault="00267AEE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45207FFA" w14:textId="77777777" w:rsidR="00267AEE" w:rsidRDefault="00AB3AE2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ة </w:t>
      </w:r>
      <w:proofErr w:type="gramStart"/>
      <w:r>
        <w:rPr>
          <w:rFonts w:ascii="Arial" w:hAnsi="Arial" w:cs="AL-Mateen"/>
          <w:sz w:val="36"/>
          <w:szCs w:val="36"/>
          <w:rtl/>
          <w:lang w:bidi="ar-LY"/>
        </w:rPr>
        <w:t>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دريبية</w:t>
      </w:r>
      <w:proofErr w:type="gramEnd"/>
      <w:r>
        <w:rPr>
          <w:rFonts w:ascii="Arial" w:hAnsi="Arial" w:cs="AL-Mateen"/>
          <w:sz w:val="36"/>
          <w:szCs w:val="36"/>
          <w:rtl/>
          <w:lang w:bidi="ar-LY"/>
        </w:rPr>
        <w:t xml:space="preserve"> </w:t>
      </w:r>
    </w:p>
    <w:p w14:paraId="0ADA7D8E" w14:textId="77777777" w:rsidR="00267AEE" w:rsidRDefault="00267AEE">
      <w:pPr>
        <w:jc w:val="center"/>
        <w:rPr>
          <w:rFonts w:ascii="Arial" w:hAnsi="Arial" w:cs="Arial"/>
          <w:rtl/>
          <w:lang w:bidi="ar-LY"/>
        </w:rPr>
      </w:pPr>
    </w:p>
    <w:p w14:paraId="7B0F5AFE" w14:textId="77777777" w:rsidR="00267AEE" w:rsidRDefault="00267AEE">
      <w:pPr>
        <w:jc w:val="center"/>
        <w:rPr>
          <w:rFonts w:ascii="Arial" w:hAnsi="Arial" w:cs="Arial"/>
          <w:rtl/>
          <w:lang w:bidi="ar-LY"/>
        </w:rPr>
      </w:pPr>
    </w:p>
    <w:p w14:paraId="1722BB23" w14:textId="77777777" w:rsidR="00267AEE" w:rsidRDefault="00267AEE">
      <w:pPr>
        <w:rPr>
          <w:rFonts w:ascii="Arial" w:hAnsi="Arial" w:cs="Arial"/>
          <w:rtl/>
          <w:lang w:bidi="ar-LY"/>
        </w:rPr>
      </w:pPr>
    </w:p>
    <w:p w14:paraId="2A71E0BE" w14:textId="77777777" w:rsidR="00267AEE" w:rsidRDefault="00267AEE">
      <w:pPr>
        <w:rPr>
          <w:rFonts w:ascii="Arial" w:hAnsi="Arial" w:cs="Arial"/>
          <w:rtl/>
        </w:rPr>
      </w:pPr>
    </w:p>
    <w:p w14:paraId="6DC7A73F" w14:textId="77777777" w:rsidR="00267AEE" w:rsidRDefault="00AB3AE2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8023E8C" wp14:editId="29264F63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680E01" w14:textId="77777777" w:rsidR="00267AEE" w:rsidRDefault="00267AEE">
      <w:pPr>
        <w:jc w:val="center"/>
        <w:rPr>
          <w:rFonts w:ascii="Arial" w:hAnsi="Arial" w:cs="Arial"/>
          <w:rtl/>
        </w:rPr>
      </w:pPr>
    </w:p>
    <w:p w14:paraId="75EE086A" w14:textId="77777777" w:rsidR="00267AEE" w:rsidRDefault="00267AEE">
      <w:pPr>
        <w:rPr>
          <w:rFonts w:ascii="Arial" w:hAnsi="Arial" w:cs="Arial"/>
          <w:rtl/>
          <w:lang w:bidi="ar-LY"/>
        </w:rPr>
      </w:pPr>
    </w:p>
    <w:p w14:paraId="47C5B25C" w14:textId="77777777" w:rsidR="00267AEE" w:rsidRDefault="00267AEE">
      <w:pPr>
        <w:rPr>
          <w:rFonts w:ascii="Arial" w:hAnsi="Arial" w:cs="Arial"/>
          <w:rtl/>
          <w:lang w:bidi="ar-LY"/>
        </w:rPr>
      </w:pPr>
    </w:p>
    <w:p w14:paraId="065843F9" w14:textId="77777777" w:rsidR="00267AEE" w:rsidRDefault="00267AEE">
      <w:pPr>
        <w:rPr>
          <w:rFonts w:ascii="Arial" w:hAnsi="Arial" w:cs="Arial"/>
          <w:rtl/>
          <w:lang w:bidi="ar-LY"/>
        </w:rPr>
      </w:pPr>
    </w:p>
    <w:p w14:paraId="0334650D" w14:textId="77777777" w:rsidR="00267AEE" w:rsidRDefault="00267AEE">
      <w:pPr>
        <w:rPr>
          <w:rFonts w:ascii="Arial" w:hAnsi="Arial" w:cs="Arial"/>
          <w:rtl/>
          <w:lang w:bidi="ar-LY"/>
        </w:rPr>
      </w:pPr>
    </w:p>
    <w:p w14:paraId="0C15630A" w14:textId="77777777" w:rsidR="00267AEE" w:rsidRDefault="00267AEE">
      <w:pPr>
        <w:rPr>
          <w:rFonts w:ascii="Arial" w:hAnsi="Arial" w:cs="Arial"/>
          <w:rtl/>
          <w:lang w:bidi="ar-LY"/>
        </w:rPr>
      </w:pPr>
    </w:p>
    <w:p w14:paraId="2B853CC5" w14:textId="77777777" w:rsidR="00267AEE" w:rsidRDefault="00267AEE">
      <w:pPr>
        <w:rPr>
          <w:rFonts w:ascii="Arial" w:hAnsi="Arial" w:cs="Arial"/>
          <w:rtl/>
          <w:lang w:bidi="ar-LY"/>
        </w:rPr>
      </w:pPr>
    </w:p>
    <w:p w14:paraId="31791CA3" w14:textId="77777777" w:rsidR="00267AEE" w:rsidRDefault="00267AEE">
      <w:pPr>
        <w:rPr>
          <w:rFonts w:ascii="Arial" w:hAnsi="Arial" w:cs="Arial"/>
          <w:rtl/>
          <w:lang w:bidi="ar-LY"/>
        </w:rPr>
      </w:pPr>
    </w:p>
    <w:p w14:paraId="0E4C63F6" w14:textId="77777777" w:rsidR="00267AEE" w:rsidRDefault="00267AEE">
      <w:pPr>
        <w:jc w:val="center"/>
        <w:rPr>
          <w:sz w:val="36"/>
          <w:szCs w:val="36"/>
          <w:rtl/>
          <w:lang w:bidi="ar-LY"/>
        </w:rPr>
      </w:pPr>
    </w:p>
    <w:p w14:paraId="23A37BD2" w14:textId="77777777" w:rsidR="00267AEE" w:rsidRDefault="00AB3AE2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51D1DFE6" w14:textId="77777777" w:rsidR="00267AEE" w:rsidRDefault="00267AEE">
      <w:pPr>
        <w:jc w:val="center"/>
        <w:rPr>
          <w:sz w:val="36"/>
          <w:szCs w:val="36"/>
          <w:rtl/>
          <w:lang w:bidi="ar-LY"/>
        </w:rPr>
      </w:pPr>
    </w:p>
    <w:p w14:paraId="7B874A03" w14:textId="77777777" w:rsidR="00267AEE" w:rsidRDefault="00AB3AE2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المؤسسة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spellStart"/>
      <w:proofErr w:type="gramEnd"/>
      <w:r>
        <w:rPr>
          <w:sz w:val="32"/>
          <w:szCs w:val="32"/>
          <w:lang w:bidi="ar-LY"/>
        </w:rPr>
        <w:t>Dorob</w:t>
      </w:r>
      <w:proofErr w:type="spellEnd"/>
      <w:r>
        <w:rPr>
          <w:sz w:val="32"/>
          <w:szCs w:val="32"/>
          <w:lang w:bidi="ar-LY"/>
        </w:rPr>
        <w:t xml:space="preserve"> al </w:t>
      </w:r>
      <w:proofErr w:type="spellStart"/>
      <w:r>
        <w:rPr>
          <w:sz w:val="32"/>
          <w:szCs w:val="32"/>
          <w:lang w:bidi="ar-LY"/>
        </w:rPr>
        <w:t>itussm</w:t>
      </w:r>
      <w:proofErr w:type="spellEnd"/>
      <w:r>
        <w:rPr>
          <w:sz w:val="32"/>
          <w:szCs w:val="32"/>
          <w:lang w:bidi="ar-LY"/>
        </w:rPr>
        <w:t xml:space="preserve"> Institute for Medical Sciences</w:t>
      </w:r>
    </w:p>
    <w:p w14:paraId="102F5A51" w14:textId="77777777" w:rsidR="00267AEE" w:rsidRDefault="00AB3AE2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البرنامج </w:t>
      </w:r>
      <w:proofErr w:type="spellStart"/>
      <w:proofErr w:type="gramStart"/>
      <w:r>
        <w:rPr>
          <w:b/>
          <w:bCs/>
          <w:sz w:val="36"/>
          <w:szCs w:val="36"/>
          <w:rtl/>
          <w:lang w:bidi="ar-LY"/>
        </w:rPr>
        <w:t>التعليمي:</w:t>
      </w:r>
      <w:r>
        <w:rPr>
          <w:sz w:val="36"/>
          <w:szCs w:val="36"/>
          <w:rtl/>
          <w:lang w:bidi="ar-LY"/>
        </w:rPr>
        <w:t>Medical</w:t>
      </w:r>
      <w:proofErr w:type="spellEnd"/>
      <w:proofErr w:type="gramEnd"/>
      <w:r>
        <w:rPr>
          <w:sz w:val="36"/>
          <w:szCs w:val="36"/>
          <w:rtl/>
          <w:lang w:bidi="ar-LY"/>
        </w:rPr>
        <w:t xml:space="preserve"> </w:t>
      </w:r>
      <w:proofErr w:type="spellStart"/>
      <w:r>
        <w:rPr>
          <w:sz w:val="36"/>
          <w:szCs w:val="36"/>
          <w:rtl/>
          <w:lang w:bidi="ar-LY"/>
        </w:rPr>
        <w:t>Laboratories</w:t>
      </w:r>
      <w:proofErr w:type="spellEnd"/>
      <w:r>
        <w:rPr>
          <w:sz w:val="36"/>
          <w:szCs w:val="36"/>
          <w:lang w:bidi="ar-LY"/>
        </w:rPr>
        <w:t xml:space="preserve"> </w:t>
      </w:r>
    </w:p>
    <w:p w14:paraId="03A88768" w14:textId="77777777" w:rsidR="00267AEE" w:rsidRDefault="00AB3AE2">
      <w:pPr>
        <w:spacing w:line="480" w:lineRule="auto"/>
        <w:jc w:val="center"/>
        <w:rPr>
          <w:sz w:val="36"/>
          <w:szCs w:val="36"/>
        </w:rPr>
      </w:pPr>
      <w:r>
        <w:rPr>
          <w:b/>
          <w:bCs/>
          <w:sz w:val="36"/>
          <w:szCs w:val="36"/>
          <w:rtl/>
          <w:lang w:bidi="ar-LY"/>
        </w:rPr>
        <w:t>اسم المقرر:</w:t>
      </w:r>
      <w:r>
        <w:rPr>
          <w:rFonts w:hint="cs"/>
          <w:b/>
          <w:bCs/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علم </w:t>
      </w:r>
      <w:proofErr w:type="gramStart"/>
      <w:r>
        <w:rPr>
          <w:rFonts w:hint="cs"/>
          <w:sz w:val="36"/>
          <w:szCs w:val="36"/>
          <w:rtl/>
          <w:lang w:bidi="ar-LY"/>
        </w:rPr>
        <w:t>الفيروسات</w:t>
      </w:r>
      <w:r>
        <w:rPr>
          <w:sz w:val="36"/>
          <w:szCs w:val="36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</w:rPr>
        <w:t>Virology</w:t>
      </w:r>
      <w:proofErr w:type="gramEnd"/>
    </w:p>
    <w:p w14:paraId="735F5A2C" w14:textId="77777777" w:rsidR="00267AEE" w:rsidRDefault="00AB3AE2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رمز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 </w:t>
      </w:r>
      <w:proofErr w:type="gramEnd"/>
      <w:r>
        <w:rPr>
          <w:sz w:val="36"/>
          <w:szCs w:val="36"/>
        </w:rPr>
        <w:t xml:space="preserve">MLT 262 </w:t>
      </w:r>
    </w:p>
    <w:p w14:paraId="2C134F6F" w14:textId="77777777" w:rsidR="00267AEE" w:rsidRDefault="00AB3AE2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 xml:space="preserve">الفصل/العام </w:t>
      </w:r>
      <w:proofErr w:type="gramStart"/>
      <w:r>
        <w:rPr>
          <w:b/>
          <w:bCs/>
          <w:sz w:val="36"/>
          <w:szCs w:val="36"/>
          <w:rtl/>
          <w:lang w:bidi="ar-LY"/>
        </w:rPr>
        <w:t>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proofErr w:type="gramEnd"/>
      <w:r>
        <w:rPr>
          <w:sz w:val="36"/>
          <w:szCs w:val="36"/>
          <w:lang w:bidi="ar-LY"/>
        </w:rPr>
        <w:t xml:space="preserve">   2025</w:t>
      </w:r>
    </w:p>
    <w:p w14:paraId="7BDB1C21" w14:textId="77777777" w:rsidR="00267AEE" w:rsidRDefault="00267AEE">
      <w:pPr>
        <w:rPr>
          <w:rFonts w:ascii="Arial" w:hAnsi="Arial" w:cs="Arial"/>
          <w:rtl/>
        </w:rPr>
      </w:pPr>
    </w:p>
    <w:p w14:paraId="1FD310C8" w14:textId="77777777" w:rsidR="00267AEE" w:rsidRDefault="00267AEE">
      <w:pPr>
        <w:rPr>
          <w:rFonts w:ascii="Arial" w:hAnsi="Arial" w:cs="Arial"/>
          <w:rtl/>
        </w:rPr>
      </w:pPr>
    </w:p>
    <w:p w14:paraId="7F37869E" w14:textId="77777777" w:rsidR="00267AEE" w:rsidRDefault="00267AEE">
      <w:pPr>
        <w:jc w:val="center"/>
        <w:rPr>
          <w:rFonts w:ascii="Arial" w:hAnsi="Arial" w:cs="Arial"/>
          <w:sz w:val="36"/>
          <w:szCs w:val="36"/>
          <w:rtl/>
        </w:rPr>
      </w:pPr>
    </w:p>
    <w:p w14:paraId="103463EC" w14:textId="77777777" w:rsidR="00267AEE" w:rsidRDefault="00267AEE">
      <w:pPr>
        <w:rPr>
          <w:rFonts w:ascii="Arial" w:hAnsi="Arial" w:cs="Arial"/>
          <w:sz w:val="36"/>
          <w:szCs w:val="36"/>
          <w:rtl/>
        </w:rPr>
      </w:pPr>
    </w:p>
    <w:p w14:paraId="44EA0669" w14:textId="77777777" w:rsidR="00267AEE" w:rsidRDefault="00267AEE">
      <w:pPr>
        <w:jc w:val="center"/>
        <w:rPr>
          <w:rFonts w:ascii="Arial" w:hAnsi="Arial" w:cs="Arial"/>
          <w:sz w:val="36"/>
          <w:szCs w:val="36"/>
          <w:rtl/>
        </w:rPr>
      </w:pPr>
    </w:p>
    <w:p w14:paraId="6104D464" w14:textId="77777777" w:rsidR="00267AEE" w:rsidRDefault="00267AEE">
      <w:pPr>
        <w:jc w:val="center"/>
        <w:rPr>
          <w:rFonts w:ascii="Arial" w:hAnsi="Arial" w:cs="Arial"/>
          <w:sz w:val="36"/>
          <w:szCs w:val="36"/>
          <w:rtl/>
        </w:rPr>
      </w:pPr>
    </w:p>
    <w:p w14:paraId="1154EFE6" w14:textId="77777777" w:rsidR="00267AEE" w:rsidRDefault="00267AEE">
      <w:pPr>
        <w:jc w:val="center"/>
        <w:rPr>
          <w:rFonts w:ascii="Arial" w:hAnsi="Arial" w:cs="Arial"/>
          <w:sz w:val="36"/>
          <w:szCs w:val="36"/>
          <w:rtl/>
        </w:rPr>
      </w:pPr>
    </w:p>
    <w:p w14:paraId="02840FCB" w14:textId="77777777" w:rsidR="00267AEE" w:rsidRDefault="00267AEE">
      <w:pPr>
        <w:jc w:val="lowKashida"/>
        <w:rPr>
          <w:rFonts w:ascii="Arial" w:hAnsi="Arial" w:cs="Arial"/>
          <w:sz w:val="36"/>
          <w:szCs w:val="36"/>
          <w:rtl/>
        </w:rPr>
      </w:pPr>
    </w:p>
    <w:p w14:paraId="1F5E8BEE" w14:textId="77777777" w:rsidR="00267AEE" w:rsidRDefault="00267AEE">
      <w:pPr>
        <w:rPr>
          <w:rtl/>
        </w:rPr>
      </w:pPr>
    </w:p>
    <w:p w14:paraId="092AF140" w14:textId="77777777" w:rsidR="00267AEE" w:rsidRDefault="00267AEE">
      <w:pPr>
        <w:rPr>
          <w:rtl/>
        </w:rPr>
      </w:pPr>
    </w:p>
    <w:p w14:paraId="4F75C8D0" w14:textId="77777777" w:rsidR="00267AEE" w:rsidRDefault="00267AEE">
      <w:pPr>
        <w:rPr>
          <w:rtl/>
        </w:rPr>
      </w:pPr>
    </w:p>
    <w:p w14:paraId="74A5C5FA" w14:textId="77777777" w:rsidR="00267AEE" w:rsidRDefault="00267AEE">
      <w:pPr>
        <w:rPr>
          <w:rtl/>
        </w:rPr>
      </w:pPr>
    </w:p>
    <w:p w14:paraId="16A8EFAC" w14:textId="77777777" w:rsidR="00267AEE" w:rsidRDefault="00267AEE">
      <w:pPr>
        <w:rPr>
          <w:rtl/>
        </w:rPr>
      </w:pPr>
    </w:p>
    <w:p w14:paraId="69FF6A08" w14:textId="77777777" w:rsidR="00267AEE" w:rsidRDefault="00AB3AE2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069398DD" w14:textId="77777777" w:rsidR="00267AEE" w:rsidRDefault="00267AEE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675C1599" w14:textId="77777777" w:rsidR="00267AEE" w:rsidRDefault="00AB3AE2">
      <w:pPr>
        <w:pStyle w:val="ListParagraph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32"/>
          <w:szCs w:val="32"/>
          <w:lang w:bidi="ar-LY"/>
        </w:rPr>
        <w:t>General Information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</w:p>
    <w:p w14:paraId="52B57B14" w14:textId="77777777" w:rsidR="00267AEE" w:rsidRDefault="00267AEE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173F88B5" w14:textId="77777777" w:rsidR="00267AEE" w:rsidRDefault="00267AEE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267AEE" w14:paraId="78DEE48F" w14:textId="77777777">
        <w:tc>
          <w:tcPr>
            <w:tcW w:w="780" w:type="dxa"/>
            <w:shd w:val="clear" w:color="auto" w:fill="D9D9D9"/>
          </w:tcPr>
          <w:p w14:paraId="7B6C4471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038AA834" w14:textId="77777777" w:rsidR="00267AEE" w:rsidRDefault="00AB3AE2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79637DD2" w14:textId="77777777" w:rsidR="00267AEE" w:rsidRDefault="00AB3AE2">
            <w:pPr>
              <w:jc w:val="center"/>
              <w:rPr>
                <w:rtl/>
                <w:lang w:bidi="ar-LY"/>
              </w:rPr>
            </w:pPr>
            <w:proofErr w:type="spellStart"/>
            <w:r>
              <w:rPr>
                <w:rtl/>
                <w:lang w:bidi="ar-LY"/>
              </w:rPr>
              <w:t>Virology</w:t>
            </w:r>
            <w:proofErr w:type="spellEnd"/>
          </w:p>
        </w:tc>
      </w:tr>
      <w:tr w:rsidR="00267AEE" w14:paraId="37CD0096" w14:textId="77777777">
        <w:tc>
          <w:tcPr>
            <w:tcW w:w="780" w:type="dxa"/>
            <w:shd w:val="clear" w:color="auto" w:fill="D9D9D9"/>
          </w:tcPr>
          <w:p w14:paraId="19F34B25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25969466" w14:textId="77777777" w:rsidR="00267AEE" w:rsidRDefault="00AB3AE2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CC7CB3F" w14:textId="77777777" w:rsidR="00267AEE" w:rsidRDefault="00AB3AE2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MLT 262</w:t>
            </w:r>
          </w:p>
        </w:tc>
      </w:tr>
      <w:tr w:rsidR="00267AEE" w14:paraId="093C7289" w14:textId="77777777">
        <w:tc>
          <w:tcPr>
            <w:tcW w:w="780" w:type="dxa"/>
            <w:shd w:val="clear" w:color="auto" w:fill="D9D9D9"/>
          </w:tcPr>
          <w:p w14:paraId="4E9C4605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5C370B40" w14:textId="77777777" w:rsidR="00267AEE" w:rsidRDefault="00AB3AE2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46B7837F" w14:textId="77777777" w:rsidR="00267AEE" w:rsidRDefault="00267AEE">
            <w:pPr>
              <w:jc w:val="center"/>
              <w:rPr>
                <w:rtl/>
                <w:lang w:bidi="ar-LY"/>
              </w:rPr>
            </w:pPr>
          </w:p>
        </w:tc>
      </w:tr>
      <w:tr w:rsidR="00267AEE" w14:paraId="519A2EF0" w14:textId="77777777">
        <w:tc>
          <w:tcPr>
            <w:tcW w:w="780" w:type="dxa"/>
            <w:shd w:val="clear" w:color="auto" w:fill="D9D9D9"/>
          </w:tcPr>
          <w:p w14:paraId="6F02AB9D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547E8891" w14:textId="77777777" w:rsidR="00267AEE" w:rsidRDefault="00AB3AE2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1549F71F" w14:textId="77777777" w:rsidR="00267AEE" w:rsidRDefault="00AB3AE2">
            <w:pPr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 xml:space="preserve"> </w:t>
            </w:r>
            <w:proofErr w:type="spellStart"/>
            <w:r>
              <w:rPr>
                <w:rtl/>
                <w:lang w:bidi="ar-LY"/>
              </w:rPr>
              <w:t>Medical</w:t>
            </w:r>
            <w:proofErr w:type="spellEnd"/>
            <w:r>
              <w:rPr>
                <w:rtl/>
                <w:lang w:bidi="ar-LY"/>
              </w:rPr>
              <w:t xml:space="preserve"> </w:t>
            </w:r>
            <w:proofErr w:type="spellStart"/>
            <w:r>
              <w:rPr>
                <w:rtl/>
                <w:lang w:bidi="ar-LY"/>
              </w:rPr>
              <w:t>Laboratories</w:t>
            </w:r>
            <w:proofErr w:type="spellEnd"/>
          </w:p>
        </w:tc>
      </w:tr>
      <w:tr w:rsidR="00267AEE" w14:paraId="3140DA05" w14:textId="77777777">
        <w:tc>
          <w:tcPr>
            <w:tcW w:w="780" w:type="dxa"/>
            <w:shd w:val="clear" w:color="auto" w:fill="D9D9D9"/>
          </w:tcPr>
          <w:p w14:paraId="23077C64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713BBB94" w14:textId="77777777" w:rsidR="00267AEE" w:rsidRDefault="00AB3AE2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1B97FFE6" w14:textId="77777777" w:rsidR="00267AEE" w:rsidRDefault="00AB3AE2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-</w:t>
            </w:r>
          </w:p>
        </w:tc>
      </w:tr>
      <w:tr w:rsidR="00267AEE" w14:paraId="12A85645" w14:textId="77777777">
        <w:tc>
          <w:tcPr>
            <w:tcW w:w="780" w:type="dxa"/>
            <w:shd w:val="clear" w:color="auto" w:fill="D9D9D9"/>
          </w:tcPr>
          <w:p w14:paraId="1FF8C5E3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25CC67AA" w14:textId="77777777" w:rsidR="00267AEE" w:rsidRDefault="00AB3AE2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الساعات/الوحدات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2DB1A233" w14:textId="77777777" w:rsidR="00267AEE" w:rsidRDefault="00AB3AE2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4/3/week</w:t>
            </w:r>
          </w:p>
        </w:tc>
      </w:tr>
      <w:tr w:rsidR="00267AEE" w14:paraId="687AB71B" w14:textId="77777777">
        <w:tc>
          <w:tcPr>
            <w:tcW w:w="780" w:type="dxa"/>
            <w:shd w:val="clear" w:color="auto" w:fill="D9D9D9"/>
          </w:tcPr>
          <w:p w14:paraId="5F026371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79ADBFBD" w14:textId="77777777" w:rsidR="00267AEE" w:rsidRDefault="00AB3AE2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19A19FC3" w14:textId="77777777" w:rsidR="00267AEE" w:rsidRDefault="00AB3AE2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267AEE" w14:paraId="24FE8534" w14:textId="77777777">
        <w:tc>
          <w:tcPr>
            <w:tcW w:w="780" w:type="dxa"/>
            <w:shd w:val="clear" w:color="auto" w:fill="D9D9D9"/>
          </w:tcPr>
          <w:p w14:paraId="46CF7AA6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20A1051A" w14:textId="77777777" w:rsidR="00267AEE" w:rsidRDefault="00AB3AE2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5C4D8545" w14:textId="77777777" w:rsidR="00267AEE" w:rsidRDefault="00AB3AE2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Sixth Semester</w:t>
            </w:r>
          </w:p>
        </w:tc>
      </w:tr>
      <w:tr w:rsidR="00267AEE" w14:paraId="4F05B957" w14:textId="77777777">
        <w:tc>
          <w:tcPr>
            <w:tcW w:w="780" w:type="dxa"/>
            <w:shd w:val="clear" w:color="auto" w:fill="D9D9D9"/>
          </w:tcPr>
          <w:p w14:paraId="5348ED43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2FC30738" w14:textId="77777777" w:rsidR="00267AEE" w:rsidRDefault="00AB3AE2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67F8CE0D" w14:textId="77777777" w:rsidR="00267AEE" w:rsidRDefault="00AB3AE2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29A418AC" w14:textId="77777777" w:rsidR="00267AEE" w:rsidRDefault="00267AEE">
      <w:pPr>
        <w:rPr>
          <w:rFonts w:ascii="Arial" w:hAnsi="Arial" w:cs="Arial"/>
          <w:rtl/>
          <w:lang w:bidi="ar-LY"/>
        </w:rPr>
      </w:pPr>
    </w:p>
    <w:p w14:paraId="17533EB3" w14:textId="77777777" w:rsidR="00267AEE" w:rsidRDefault="00AB3AE2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6F99260D" w14:textId="77777777" w:rsidR="00267AEE" w:rsidRDefault="00AB3AE2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04A3A" wp14:editId="14EC74EE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248941" w14:textId="77777777" w:rsidR="00267AEE" w:rsidRDefault="00AB3AE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04A3A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2248941" w14:textId="77777777" w:rsidR="00267AEE" w:rsidRDefault="00AB3AE2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155B66F" w14:textId="77777777" w:rsidR="00267AEE" w:rsidRDefault="00AB3AE2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8A7A" wp14:editId="3623571E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BF1B37" w14:textId="77777777" w:rsidR="00267AEE" w:rsidRDefault="00AB3AE2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E8A7A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EBF1B37" w14:textId="77777777" w:rsidR="00267AEE" w:rsidRDefault="00AB3AE2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D1E9DA" wp14:editId="0404FC68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DC533F" w14:textId="77777777" w:rsidR="00267AEE" w:rsidRDefault="00AB3AE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D1E9DA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0DC533F" w14:textId="77777777" w:rsidR="00267AEE" w:rsidRDefault="00AB3AE2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3DBB3" wp14:editId="02204B88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44B2EA" w14:textId="77777777" w:rsidR="00267AEE" w:rsidRDefault="00AB3AE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3DBB3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844B2EA" w14:textId="77777777" w:rsidR="00267AEE" w:rsidRDefault="00AB3AE2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proofErr w:type="gramStart"/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proofErr w:type="gramEnd"/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3044A7F4" w14:textId="77777777" w:rsidR="00267AEE" w:rsidRDefault="00AB3AE2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267AEE" w14:paraId="5A6F82A8" w14:textId="77777777">
        <w:tc>
          <w:tcPr>
            <w:tcW w:w="1525" w:type="dxa"/>
            <w:shd w:val="clear" w:color="auto" w:fill="EEECE1"/>
          </w:tcPr>
          <w:p w14:paraId="54EBF722" w14:textId="77777777" w:rsidR="00267AEE" w:rsidRDefault="00AB3AE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7B74B5BB" w14:textId="77777777" w:rsidR="00267AEE" w:rsidRDefault="00267AEE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476CB3BB" w14:textId="77777777" w:rsidR="00267AEE" w:rsidRDefault="00AB3AE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3037DCE2" w14:textId="77777777" w:rsidR="00267AEE" w:rsidRDefault="00AB3AE2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6A219CAC" w14:textId="77777777" w:rsidR="00267AEE" w:rsidRDefault="00AB3AE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268452C5" w14:textId="77777777" w:rsidR="00267AEE" w:rsidRDefault="00267AEE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3D6812B4" w14:textId="77777777" w:rsidR="00267AEE" w:rsidRDefault="00AB3AE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CA253A3" w14:textId="77777777" w:rsidR="00267AEE" w:rsidRDefault="00267AEE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02F45D32" w14:textId="77777777" w:rsidR="00267AEE" w:rsidRDefault="00267AE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3A80BCC" w14:textId="77777777" w:rsidR="00267AEE" w:rsidRDefault="00267AEE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0D979A4" w14:textId="77777777" w:rsidR="00267AEE" w:rsidRDefault="00267AEE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21C3B9C" w14:textId="77777777" w:rsidR="00267AEE" w:rsidRDefault="00AB3AE2">
      <w:pPr>
        <w:wordWrap w:val="0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المقرر: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b/>
          <w:bCs/>
          <w:sz w:val="28"/>
          <w:szCs w:val="30"/>
          <w:lang w:bidi="ar-LY"/>
        </w:rPr>
        <w:t>Course objectives</w:t>
      </w:r>
    </w:p>
    <w:p w14:paraId="10277789" w14:textId="77777777" w:rsidR="00267AEE" w:rsidRDefault="00AB3AE2">
      <w:pPr>
        <w:spacing w:line="360" w:lineRule="auto"/>
        <w:jc w:val="right"/>
        <w:rPr>
          <w:rFonts w:eastAsia="Segoe UI"/>
          <w:b/>
          <w:bCs/>
          <w:color w:val="0F1115"/>
          <w:shd w:val="clear" w:color="auto" w:fill="FFFFFF"/>
        </w:rPr>
      </w:pPr>
      <w:r>
        <w:rPr>
          <w:rFonts w:eastAsia="Segoe UI"/>
          <w:b/>
          <w:bCs/>
          <w:color w:val="0F1115"/>
          <w:shd w:val="clear" w:color="auto" w:fill="FFFFFF"/>
        </w:rPr>
        <w:t xml:space="preserve"> Upon completion of this course, students will be able to:</w:t>
      </w:r>
    </w:p>
    <w:p w14:paraId="55218E86" w14:textId="77777777" w:rsidR="00267AEE" w:rsidRDefault="00AB3AE2">
      <w:pPr>
        <w:spacing w:line="360" w:lineRule="auto"/>
        <w:jc w:val="right"/>
        <w:rPr>
          <w:lang w:bidi="ar-LY"/>
        </w:rPr>
      </w:pPr>
      <w:r>
        <w:rPr>
          <w:rFonts w:eastAsia="Segoe UI"/>
          <w:color w:val="0F1115"/>
          <w:shd w:val="clear" w:color="auto" w:fill="FFFFFF"/>
        </w:rPr>
        <w:t xml:space="preserve">  </w:t>
      </w:r>
      <w:r>
        <w:rPr>
          <w:lang w:bidi="ar-LY"/>
        </w:rPr>
        <w:t xml:space="preserve"> </w:t>
      </w:r>
    </w:p>
    <w:p w14:paraId="03658DAA" w14:textId="77777777" w:rsidR="00267AEE" w:rsidRDefault="00AB3AE2">
      <w:pPr>
        <w:spacing w:line="360" w:lineRule="auto"/>
        <w:jc w:val="right"/>
        <w:rPr>
          <w:lang w:bidi="ar-LY"/>
        </w:rPr>
      </w:pPr>
      <w:r>
        <w:rPr>
          <w:lang w:bidi="ar-LY"/>
        </w:rPr>
        <w:t>1-Describe the fundamental properties of viruses, including structure, classification, replication strategies, and pathogenesis.</w:t>
      </w:r>
    </w:p>
    <w:p w14:paraId="69F86435" w14:textId="77777777" w:rsidR="00267AEE" w:rsidRDefault="00AB3AE2">
      <w:pPr>
        <w:spacing w:line="360" w:lineRule="auto"/>
        <w:jc w:val="right"/>
        <w:rPr>
          <w:lang w:bidi="ar-LY"/>
        </w:rPr>
      </w:pPr>
      <w:r>
        <w:rPr>
          <w:lang w:bidi="ar-LY"/>
        </w:rPr>
        <w:t>2-Explain the principles and perform the core laboratory techniques used in virological diagnosis, including cell culture, serology, and molecular methods.</w:t>
      </w:r>
    </w:p>
    <w:p w14:paraId="792940F5" w14:textId="77777777" w:rsidR="00267AEE" w:rsidRDefault="00AB3AE2">
      <w:pPr>
        <w:spacing w:line="360" w:lineRule="auto"/>
        <w:jc w:val="right"/>
        <w:rPr>
          <w:lang w:bidi="ar-LY"/>
        </w:rPr>
      </w:pPr>
      <w:r>
        <w:rPr>
          <w:lang w:bidi="ar-LY"/>
        </w:rPr>
        <w:t>3-Correlate specific viral pathogens with their associated clinical syndromes, epidemiology, and modes of transmission.</w:t>
      </w:r>
    </w:p>
    <w:p w14:paraId="3EADF2F0" w14:textId="77777777" w:rsidR="00267AEE" w:rsidRDefault="00AB3AE2">
      <w:pPr>
        <w:spacing w:line="360" w:lineRule="auto"/>
        <w:jc w:val="right"/>
        <w:rPr>
          <w:lang w:bidi="ar-LY"/>
        </w:rPr>
      </w:pPr>
      <w:r>
        <w:rPr>
          <w:lang w:bidi="ar-LY"/>
        </w:rPr>
        <w:t>4-Apply biosafety principles and practices appropriate for handling viral agents in a diagnostic laboratory setting.</w:t>
      </w:r>
    </w:p>
    <w:p w14:paraId="324DA573" w14:textId="77777777" w:rsidR="00267AEE" w:rsidRDefault="00AB3AE2">
      <w:pPr>
        <w:spacing w:line="360" w:lineRule="auto"/>
        <w:jc w:val="right"/>
        <w:rPr>
          <w:lang w:bidi="ar-LY"/>
        </w:rPr>
      </w:pPr>
      <w:r>
        <w:rPr>
          <w:lang w:bidi="ar-LY"/>
        </w:rPr>
        <w:t>5-Interpret laboratory data to support the diagnosis, management, and public health surveillance of viral infections.</w:t>
      </w:r>
    </w:p>
    <w:p w14:paraId="67D0F275" w14:textId="77777777" w:rsidR="00267AEE" w:rsidRDefault="00267AEE">
      <w:pPr>
        <w:spacing w:line="360" w:lineRule="auto"/>
        <w:jc w:val="right"/>
        <w:rPr>
          <w:lang w:bidi="ar-LY"/>
        </w:rPr>
      </w:pPr>
    </w:p>
    <w:p w14:paraId="55F26FDC" w14:textId="77777777" w:rsidR="00267AEE" w:rsidRDefault="00267AEE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50BA2057" w14:textId="77777777" w:rsidR="00267AEE" w:rsidRDefault="00267AEE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7761F96D" w14:textId="77777777" w:rsidR="00267AEE" w:rsidRDefault="00AB3AE2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lastRenderedPageBreak/>
        <w:t>3. Intended Learning Outcomes (ILOs)</w:t>
      </w:r>
    </w:p>
    <w:p w14:paraId="04AACF73" w14:textId="77777777" w:rsidR="00267AEE" w:rsidRDefault="00AB3AE2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A. Knowledge and Understanding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267AEE" w14:paraId="59AC3011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E52434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AAA5ED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267AEE" w14:paraId="353532C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BCD424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34C5D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Describe the general structure, genomic organization, and classification criteria of viruses.</w:t>
            </w:r>
          </w:p>
        </w:tc>
      </w:tr>
      <w:tr w:rsidR="00267AEE" w14:paraId="1B147E0D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E8B49C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659BBC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Explain the multi-step viral replication cycle (attachment to release) for different viral families.</w:t>
            </w:r>
          </w:p>
        </w:tc>
      </w:tr>
      <w:tr w:rsidR="00267AEE" w14:paraId="06F8B5E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346AD9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F3F488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Outline the pathogenesis of viral infections, including mechanisms of cell damage, immune response, and persistence.</w:t>
            </w:r>
          </w:p>
        </w:tc>
      </w:tr>
      <w:tr w:rsidR="00267AEE" w14:paraId="4344FC3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668CF4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3A1BB1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Identify the major viral pathogens affecting different organ systems and their associated diseases.</w:t>
            </w:r>
          </w:p>
        </w:tc>
      </w:tr>
      <w:tr w:rsidR="00267AEE" w14:paraId="3CF9D57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8D11A0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EA1378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Recall the principles of epidemiology, prevention (vaccines), and antiviral strategies for common viral infections.</w:t>
            </w:r>
          </w:p>
        </w:tc>
      </w:tr>
    </w:tbl>
    <w:p w14:paraId="577ED4CD" w14:textId="77777777" w:rsidR="00267AEE" w:rsidRDefault="00267AEE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37B69A82" w14:textId="77777777" w:rsidR="00267AEE" w:rsidRDefault="00AB3AE2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B. Mental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267AEE" w14:paraId="6ECE3697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52457D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40CB90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267AEE" w14:paraId="3E2F0EF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11328B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CCE9B8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Analyze clinical and epidemiological data to hypothesize the most likely viral etiology of an infection.</w:t>
            </w:r>
          </w:p>
        </w:tc>
      </w:tr>
      <w:tr w:rsidR="00267AEE" w14:paraId="236B04B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5EBCE7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81BE37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Select the appropriate laboratory diagnostic algorithm (e.g., serology vs. PCR vs. culture) based on the clinical scenario and stage of infection.</w:t>
            </w:r>
          </w:p>
        </w:tc>
      </w:tr>
      <w:tr w:rsidR="00267AEE" w14:paraId="51C9ECC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A0DE49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7C6F62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Interpret and correlate results from different virological tests to reach a diagnostic conclusion.</w:t>
            </w:r>
          </w:p>
        </w:tc>
      </w:tr>
      <w:tr w:rsidR="00267AEE" w14:paraId="6F761E0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8D5087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573AC3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Evaluate the public health implications of a viral outbreak based on transmission dynamics and virulence.</w:t>
            </w:r>
          </w:p>
        </w:tc>
      </w:tr>
      <w:tr w:rsidR="00267AEE" w14:paraId="0E08E0D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6A2465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02FF4D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Troubleshoot unexpected results or contamination in virological assays.</w:t>
            </w:r>
          </w:p>
        </w:tc>
      </w:tr>
    </w:tbl>
    <w:p w14:paraId="05A5CCCF" w14:textId="77777777" w:rsidR="00267AEE" w:rsidRDefault="00267AEE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44AECD72" w14:textId="77777777" w:rsidR="00267AEE" w:rsidRDefault="00AB3AE2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C. Practical and Professional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267AEE" w14:paraId="2C0FDF7B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0C5F01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A55738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267AEE" w14:paraId="4705CBF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FD3258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8150CE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Perform safe specimen collection, processing, and inactivation for viral diagnosis.</w:t>
            </w:r>
          </w:p>
        </w:tc>
      </w:tr>
      <w:tr w:rsidR="00267AEE" w14:paraId="51C617E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6EE0D4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B408E5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Demonstrate basic virological techniques, including cell culture maintenance and inoculation for viral isolation.</w:t>
            </w:r>
          </w:p>
        </w:tc>
      </w:tr>
      <w:tr w:rsidR="00267AEE" w14:paraId="13E237F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8FC32C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3F490D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Conduct serological assays for viral antigen and antibody detection (e.g., ELISA, rapid tests).</w:t>
            </w:r>
          </w:p>
        </w:tc>
      </w:tr>
      <w:tr w:rsidR="00267AEE" w14:paraId="1B0E2E1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88BF36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1C7054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Perform molecular assays for viral detection and quantification (e.g., PCR, RT-PCR).</w:t>
            </w:r>
          </w:p>
        </w:tc>
      </w:tr>
      <w:tr w:rsidR="00267AEE" w14:paraId="31494A7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0A1D11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09D551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Adhere strictly to biosafety level 2 (BSL-2) protocols and manage biohazardous waste appropriately.</w:t>
            </w:r>
          </w:p>
        </w:tc>
      </w:tr>
    </w:tbl>
    <w:p w14:paraId="63BB4A84" w14:textId="77777777" w:rsidR="00267AEE" w:rsidRDefault="00267AEE">
      <w:pPr>
        <w:spacing w:line="360" w:lineRule="auto"/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23269122" w14:textId="77777777" w:rsidR="00267AEE" w:rsidRDefault="00AB3AE2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D. General and Transferable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267AEE" w14:paraId="0C452AA9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9A7D67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C986CC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267AEE" w14:paraId="368F729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82541C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E19149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Communicate virological findings clearly and accurately in written laboratory reports.</w:t>
            </w:r>
          </w:p>
        </w:tc>
      </w:tr>
      <w:tr w:rsidR="00267AEE" w14:paraId="59FA636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2ADE5F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A1B71B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Collaborate effectively within a laboratory team to process specimens and manage workflow during a simulated outbreak investigation.</w:t>
            </w:r>
          </w:p>
        </w:tc>
      </w:tr>
      <w:tr w:rsidR="00267AEE" w14:paraId="1E6C667F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C4ED30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CC4B2B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Utilize scientific databases and resources to research emerging viral pathogens and diagnostic updates.</w:t>
            </w:r>
          </w:p>
        </w:tc>
      </w:tr>
      <w:tr w:rsidR="00267AEE" w14:paraId="32A3BE9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A4E09E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49D601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Apply critical thinking and problem-solving skills to diagnostic challenges in virology.</w:t>
            </w:r>
          </w:p>
        </w:tc>
      </w:tr>
      <w:tr w:rsidR="00267AEE" w14:paraId="055223A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D301EA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FD5929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Demonstrate professional responsibility, ethical conduct, and an understanding of the laboratory's role in infection control.</w:t>
            </w:r>
          </w:p>
        </w:tc>
      </w:tr>
    </w:tbl>
    <w:p w14:paraId="3B2DB7FF" w14:textId="77777777" w:rsidR="00267AEE" w:rsidRDefault="00267AEE">
      <w:pPr>
        <w:spacing w:line="360" w:lineRule="auto"/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63F889AD" w14:textId="77777777" w:rsidR="00267AEE" w:rsidRDefault="00AB3AE2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lastRenderedPageBreak/>
        <w:t>4. Course Contents (Weekly Schedule - 16 Weeks)</w:t>
      </w:r>
    </w:p>
    <w:tbl>
      <w:tblPr>
        <w:tblW w:w="0" w:type="auto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2680"/>
        <w:gridCol w:w="3537"/>
        <w:gridCol w:w="1391"/>
      </w:tblGrid>
      <w:tr w:rsidR="00267AEE" w14:paraId="6E386731" w14:textId="77777777">
        <w:trPr>
          <w:tblHeader/>
        </w:trPr>
        <w:tc>
          <w:tcPr>
            <w:tcW w:w="110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C69C18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Week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5F3449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Theory Topics (2 hours/week)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65C01E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Practical / Lab Work (2 hours/week)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881272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Total Weekly Hours</w:t>
            </w:r>
          </w:p>
        </w:tc>
      </w:tr>
      <w:tr w:rsidR="00267AEE" w14:paraId="26E54602" w14:textId="77777777">
        <w:tc>
          <w:tcPr>
            <w:tcW w:w="110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DBC375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E60E55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Introduction to Virology: History, Properties, &amp; Classification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C0C0DF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Lab Safety, Biosafety Levels (BSL-2), &amp; Specimen Handling for Virology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B41DBA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67AEE" w14:paraId="1BEA17CC" w14:textId="77777777">
        <w:tc>
          <w:tcPr>
            <w:tcW w:w="110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BB819C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681111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Viral Structure, Genomes, &amp; Taxonomy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639961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Microscopy of Viral Effects: Cytopathic Effect (CPE) Demo via Slides/Virtual Platform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002722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67AEE" w14:paraId="7C5A8FFE" w14:textId="77777777">
        <w:tc>
          <w:tcPr>
            <w:tcW w:w="110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9FBBC8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F3DD38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Viral Replication Cycle: General Principles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7A8709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Preparation &amp; Maintenance of Cell Culture Lines (Demonstration)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9B2802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67AEE" w14:paraId="30AE0BD2" w14:textId="77777777">
        <w:tc>
          <w:tcPr>
            <w:tcW w:w="110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52F71D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DEE67B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Pathogenesis of Viral Infections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3CD973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Viral Inoculation of Cell Cultures &amp; Observation for CPE (Simulation)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6EBF4F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67AEE" w14:paraId="75875844" w14:textId="77777777">
        <w:tc>
          <w:tcPr>
            <w:tcW w:w="110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085421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902B7C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Diagnostic Virology I: Classical Methods (Culture, EM, Histology)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E1286A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Hemagglutination &amp; Hemagglutination Inhibition Assays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D8216E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67AEE" w14:paraId="093D8D2B" w14:textId="77777777">
        <w:tc>
          <w:tcPr>
            <w:tcW w:w="110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522AB4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3D1AED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Diagnostic Virology II: Serological Methods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3EC047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Enzyme-Linked Immunosorbent Assay (ELISA) for Viral Antigen/Antibody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6336E3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67AEE" w14:paraId="7F761F29" w14:textId="77777777">
        <w:tc>
          <w:tcPr>
            <w:tcW w:w="110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5D50EA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F5CD84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Diagnostic Virology III: Molecular Methods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DA16C0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Midterm Review / Case Study Workshop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A77667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67AEE" w14:paraId="038AC163" w14:textId="77777777">
        <w:tc>
          <w:tcPr>
            <w:tcW w:w="110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966E9D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8</w:t>
            </w:r>
          </w:p>
        </w:tc>
        <w:tc>
          <w:tcPr>
            <w:tcW w:w="6213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1E6DA7" w14:textId="77777777" w:rsidR="00267AEE" w:rsidRDefault="00AB3AE2" w:rsidP="00D37CA8">
            <w:pPr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6179CF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267AEE" w14:paraId="55EE868F" w14:textId="77777777">
        <w:tc>
          <w:tcPr>
            <w:tcW w:w="110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299581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596BF3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Respiratory Viruses: Influenza, RSV,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Adenovirus, SARS-CoV-2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8F2D4E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 xml:space="preserve">Rapid Antigen Testing &amp; Immunofluorescence (IFA)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Simulation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C9F5FB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4</w:t>
            </w:r>
          </w:p>
        </w:tc>
      </w:tr>
      <w:tr w:rsidR="00267AEE" w14:paraId="02D82E6A" w14:textId="77777777">
        <w:tc>
          <w:tcPr>
            <w:tcW w:w="110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ACF6C3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837660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Enteric &amp; Hepatic Viruses: Rotavirus, Norovirus, Hepatitis A-E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610B0F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Nucleic Acid Extraction from Simulated Samples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F1EB2E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67AEE" w14:paraId="784AA6EB" w14:textId="77777777">
        <w:tc>
          <w:tcPr>
            <w:tcW w:w="110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793ECC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6AEAFB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Herpesviruses &amp; Persistent Infections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C58BFB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PCR/RT-PCR Setup &amp; Principles for Viral Detection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97EC21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67AEE" w14:paraId="0A87D964" w14:textId="77777777">
        <w:tc>
          <w:tcPr>
            <w:tcW w:w="110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F28C2A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F81EC6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Arboviruses &amp; Zoonotic Viruses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C13A8B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Analysis &amp; Interpretation of PCR Gel Electrophoresis Results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EFAB34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67AEE" w14:paraId="03374B5F" w14:textId="77777777">
        <w:tc>
          <w:tcPr>
            <w:tcW w:w="110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AB803C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634C67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HIV &amp; Other Retroviruses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76AD4A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Serological Diagnosis of HIV (Algorithm Case Study)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E2A742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67AEE" w14:paraId="5F6A2A96" w14:textId="77777777">
        <w:tc>
          <w:tcPr>
            <w:tcW w:w="110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533E6B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8E96F1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Viral Vaccines, Antivirals, &amp; Infection Control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418712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Viral Load Quantitation &amp; Antiviral Resistance (Case-Based Learning)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E7B07A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67AEE" w14:paraId="119CEBD5" w14:textId="77777777">
        <w:tc>
          <w:tcPr>
            <w:tcW w:w="110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F0967C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C9CC4B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Emerging Viruses &amp; Outbreak Investigation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AF2A65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Integrated Case Study: Full Diagnostic Workflow from Sample to Report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FA33AA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67AEE" w14:paraId="0977D37B" w14:textId="77777777">
        <w:tc>
          <w:tcPr>
            <w:tcW w:w="110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101382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16</w:t>
            </w:r>
          </w:p>
        </w:tc>
        <w:tc>
          <w:tcPr>
            <w:tcW w:w="6213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C946DC" w14:textId="77777777" w:rsidR="00267AEE" w:rsidRDefault="00AB3AE2" w:rsidP="00D37CA8">
            <w:pPr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Final Examinations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B0173A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267AEE" w14:paraId="094C9ECE" w14:textId="77777777">
        <w:tc>
          <w:tcPr>
            <w:tcW w:w="110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F8CD21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Total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E254B6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32 Theory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D8AF45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32 Practical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C8CC26" w14:textId="77777777" w:rsidR="00267AEE" w:rsidRDefault="00AB3AE2" w:rsidP="00D37CA8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64 Hours</w:t>
            </w:r>
          </w:p>
        </w:tc>
      </w:tr>
    </w:tbl>
    <w:p w14:paraId="5B7505DF" w14:textId="77777777" w:rsidR="00267AEE" w:rsidRDefault="00267AEE">
      <w:pPr>
        <w:bidi w:val="0"/>
        <w:spacing w:line="360" w:lineRule="auto"/>
        <w:rPr>
          <w:rFonts w:eastAsia="DengXian"/>
          <w:lang w:eastAsia="zh-CN"/>
        </w:rPr>
      </w:pPr>
    </w:p>
    <w:p w14:paraId="16AD88CC" w14:textId="77777777" w:rsidR="00D37CA8" w:rsidRDefault="00D37CA8">
      <w:pPr>
        <w:bidi w:val="0"/>
        <w:spacing w:line="360" w:lineRule="auto"/>
        <w:rPr>
          <w:rFonts w:eastAsia="DengXian"/>
          <w:b/>
          <w:bCs/>
          <w:lang w:eastAsia="zh-CN"/>
        </w:rPr>
      </w:pPr>
    </w:p>
    <w:p w14:paraId="4D1F7E5E" w14:textId="77777777" w:rsidR="00D37CA8" w:rsidRDefault="00D37CA8" w:rsidP="00D37CA8">
      <w:pPr>
        <w:bidi w:val="0"/>
        <w:spacing w:line="360" w:lineRule="auto"/>
        <w:rPr>
          <w:rFonts w:eastAsia="DengXian"/>
          <w:b/>
          <w:bCs/>
          <w:lang w:eastAsia="zh-CN"/>
        </w:rPr>
      </w:pPr>
    </w:p>
    <w:p w14:paraId="41D6CC5C" w14:textId="77777777" w:rsidR="00D37CA8" w:rsidRDefault="00D37CA8" w:rsidP="00D37CA8">
      <w:pPr>
        <w:bidi w:val="0"/>
        <w:spacing w:line="360" w:lineRule="auto"/>
        <w:rPr>
          <w:rFonts w:eastAsia="DengXian"/>
          <w:b/>
          <w:bCs/>
          <w:lang w:eastAsia="zh-CN"/>
        </w:rPr>
      </w:pPr>
    </w:p>
    <w:p w14:paraId="62C238CD" w14:textId="77777777" w:rsidR="00D37CA8" w:rsidRDefault="00D37CA8" w:rsidP="00D37CA8">
      <w:pPr>
        <w:bidi w:val="0"/>
        <w:spacing w:line="360" w:lineRule="auto"/>
        <w:rPr>
          <w:rFonts w:eastAsia="DengXian"/>
          <w:b/>
          <w:bCs/>
          <w:lang w:eastAsia="zh-CN"/>
        </w:rPr>
      </w:pPr>
    </w:p>
    <w:p w14:paraId="336F2F54" w14:textId="686AC2DB" w:rsidR="00267AEE" w:rsidRDefault="00AB3AE2" w:rsidP="00D37CA8">
      <w:pPr>
        <w:bidi w:val="0"/>
        <w:spacing w:line="360" w:lineRule="auto"/>
        <w:rPr>
          <w:rFonts w:eastAsia="DengXian"/>
          <w:b/>
          <w:bCs/>
          <w:lang w:eastAsia="zh-CN"/>
        </w:rPr>
      </w:pPr>
      <w:r>
        <w:rPr>
          <w:rFonts w:eastAsia="DengXian"/>
          <w:b/>
          <w:bCs/>
          <w:lang w:eastAsia="zh-CN"/>
        </w:rPr>
        <w:lastRenderedPageBreak/>
        <w:t>5-Teaching and Learning Methods</w:t>
      </w:r>
    </w:p>
    <w:p w14:paraId="4B7771E5" w14:textId="77777777" w:rsidR="00267AEE" w:rsidRDefault="00AB3AE2">
      <w:pPr>
        <w:bidi w:val="0"/>
        <w:spacing w:line="360" w:lineRule="auto"/>
        <w:rPr>
          <w:rFonts w:eastAsia="DengXian"/>
          <w:lang w:eastAsia="zh-CN"/>
        </w:rPr>
      </w:pPr>
      <w:r>
        <w:rPr>
          <w:rFonts w:eastAsia="DengXian"/>
          <w:b/>
          <w:bCs/>
          <w:lang w:eastAsia="zh-CN"/>
        </w:rPr>
        <w:t>Interactive Lectures:</w:t>
      </w:r>
      <w:r>
        <w:rPr>
          <w:rFonts w:eastAsia="DengXian"/>
          <w:lang w:eastAsia="zh-CN"/>
        </w:rPr>
        <w:t> Using high-quality images, animations, and models to illustrate viral structure, replication cycles, and pathogenesis</w:t>
      </w:r>
    </w:p>
    <w:p w14:paraId="405949DD" w14:textId="77777777" w:rsidR="00267AEE" w:rsidRDefault="00AB3AE2">
      <w:pPr>
        <w:bidi w:val="0"/>
        <w:spacing w:line="360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H</w:t>
      </w:r>
      <w:r>
        <w:rPr>
          <w:rFonts w:eastAsia="DengXian"/>
          <w:b/>
          <w:bCs/>
          <w:lang w:eastAsia="zh-CN"/>
        </w:rPr>
        <w:t>ands-On &amp; Simulated Laboratory Sessions: </w:t>
      </w:r>
      <w:r>
        <w:rPr>
          <w:rFonts w:eastAsia="DengXian"/>
          <w:lang w:eastAsia="zh-CN"/>
        </w:rPr>
        <w:t>Practical training in key techniques, with simulations for high-containment procedures (e.g., viral culture).</w:t>
      </w:r>
    </w:p>
    <w:p w14:paraId="3C737DCD" w14:textId="77777777" w:rsidR="00267AEE" w:rsidRDefault="00AB3AE2">
      <w:pPr>
        <w:bidi w:val="0"/>
        <w:spacing w:line="360" w:lineRule="auto"/>
        <w:rPr>
          <w:rFonts w:eastAsia="DengXian"/>
          <w:lang w:eastAsia="zh-CN"/>
        </w:rPr>
      </w:pPr>
      <w:r>
        <w:rPr>
          <w:rFonts w:eastAsia="DengXian"/>
          <w:b/>
          <w:bCs/>
          <w:lang w:eastAsia="zh-CN"/>
        </w:rPr>
        <w:t>Case-Based Learning (CBL):</w:t>
      </w:r>
      <w:r>
        <w:rPr>
          <w:rFonts w:eastAsia="DengXian"/>
          <w:lang w:eastAsia="zh-CN"/>
        </w:rPr>
        <w:t> Analysis of clinical cases with accompanying lab data to develop diagnostic reasoning and test selection skills.</w:t>
      </w:r>
    </w:p>
    <w:p w14:paraId="35ADE522" w14:textId="77777777" w:rsidR="00267AEE" w:rsidRDefault="00AB3AE2">
      <w:pPr>
        <w:bidi w:val="0"/>
        <w:spacing w:line="360" w:lineRule="auto"/>
        <w:rPr>
          <w:rFonts w:eastAsia="DengXian"/>
          <w:lang w:eastAsia="zh-CN"/>
        </w:rPr>
      </w:pPr>
      <w:r>
        <w:rPr>
          <w:rFonts w:eastAsia="DengXian"/>
          <w:b/>
          <w:bCs/>
          <w:lang w:eastAsia="zh-CN"/>
        </w:rPr>
        <w:t>Problem-Based Learning (PBL):</w:t>
      </w:r>
      <w:r>
        <w:rPr>
          <w:rFonts w:eastAsia="DengXian"/>
          <w:lang w:eastAsia="zh-CN"/>
        </w:rPr>
        <w:t> Small-group investigation of outbreak scenarios requiring selection of diagnostic and public health measures.</w:t>
      </w:r>
    </w:p>
    <w:p w14:paraId="6B3C2403" w14:textId="77777777" w:rsidR="00267AEE" w:rsidRDefault="00AB3AE2">
      <w:pPr>
        <w:bidi w:val="0"/>
        <w:spacing w:line="360" w:lineRule="auto"/>
        <w:rPr>
          <w:rFonts w:eastAsia="DengXian"/>
          <w:lang w:eastAsia="zh-CN"/>
        </w:rPr>
      </w:pPr>
      <w:r>
        <w:rPr>
          <w:rFonts w:eastAsia="DengXian"/>
          <w:b/>
          <w:bCs/>
          <w:lang w:eastAsia="zh-CN"/>
        </w:rPr>
        <w:t>Demonstrations: </w:t>
      </w:r>
      <w:r>
        <w:rPr>
          <w:rFonts w:eastAsia="DengXian"/>
          <w:lang w:eastAsia="zh-CN"/>
        </w:rPr>
        <w:t>Live or video demonstrations of advanced techniques (e.g., electron microscopy, viral plaque assay).</w:t>
      </w:r>
    </w:p>
    <w:p w14:paraId="7D3E7F0C" w14:textId="77777777" w:rsidR="00267AEE" w:rsidRDefault="00AB3AE2">
      <w:pPr>
        <w:bidi w:val="0"/>
        <w:spacing w:line="360" w:lineRule="auto"/>
        <w:rPr>
          <w:rFonts w:eastAsia="DengXian"/>
          <w:lang w:eastAsia="zh-CN"/>
        </w:rPr>
      </w:pPr>
      <w:r>
        <w:rPr>
          <w:rFonts w:eastAsia="DengXian"/>
          <w:b/>
          <w:bCs/>
          <w:lang w:eastAsia="zh-CN"/>
        </w:rPr>
        <w:t>Virtual Laboratories:</w:t>
      </w:r>
      <w:r>
        <w:rPr>
          <w:rFonts w:eastAsia="DengXian"/>
          <w:lang w:eastAsia="zh-CN"/>
        </w:rPr>
        <w:t> Use of online platforms for simulating biosafety procedures and molecular assay setup.</w:t>
      </w:r>
    </w:p>
    <w:p w14:paraId="619CE838" w14:textId="77777777" w:rsidR="00267AEE" w:rsidRDefault="00AB3AE2">
      <w:pPr>
        <w:bidi w:val="0"/>
        <w:spacing w:line="360" w:lineRule="auto"/>
        <w:rPr>
          <w:rFonts w:eastAsia="DengXian"/>
          <w:lang w:eastAsia="zh-CN"/>
        </w:rPr>
      </w:pPr>
      <w:r>
        <w:rPr>
          <w:rFonts w:eastAsia="DengXian"/>
          <w:b/>
          <w:bCs/>
          <w:lang w:eastAsia="zh-CN"/>
        </w:rPr>
        <w:t>E-Learning Modules: </w:t>
      </w:r>
      <w:r>
        <w:rPr>
          <w:rFonts w:eastAsia="DengXian"/>
          <w:lang w:eastAsia="zh-CN"/>
        </w:rPr>
        <w:t>Access to video libraries of techniques, pathogen profiles, and self-assessment quizzes</w:t>
      </w:r>
    </w:p>
    <w:p w14:paraId="5B8585BB" w14:textId="500A0A3B" w:rsidR="00267AEE" w:rsidRDefault="00AB3AE2">
      <w:pPr>
        <w:jc w:val="right"/>
        <w:rPr>
          <w:rFonts w:ascii="Segoe UI" w:eastAsia="Segoe UI" w:hAnsi="Segoe UI" w:cs="Segoe UI"/>
          <w:color w:val="0F1115"/>
        </w:rPr>
      </w:pPr>
      <w:r>
        <w:rPr>
          <w:rFonts w:ascii="Segoe UI" w:eastAsia="Segoe UI" w:hAnsi="Segoe UI" w:cs="Segoe UI"/>
        </w:rPr>
        <w:t xml:space="preserve"> </w:t>
      </w:r>
      <w:r>
        <w:rPr>
          <w:b/>
          <w:bCs/>
          <w:sz w:val="28"/>
          <w:szCs w:val="28"/>
          <w:rtl/>
          <w:lang w:bidi="ar-LY"/>
        </w:rPr>
        <w:t>طرق التقييم</w:t>
      </w:r>
      <w:r>
        <w:rPr>
          <w:b/>
          <w:bCs/>
          <w:sz w:val="32"/>
          <w:szCs w:val="32"/>
          <w:rtl/>
          <w:lang w:bidi="ar-LY"/>
        </w:rPr>
        <w:t xml:space="preserve"> </w:t>
      </w:r>
      <w:r>
        <w:rPr>
          <w:b/>
          <w:bCs/>
          <w:lang w:bidi="ar-LY"/>
        </w:rPr>
        <w:t xml:space="preserve">6.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Assessment Methods </w:t>
      </w:r>
    </w:p>
    <w:p w14:paraId="2C684B86" w14:textId="77777777" w:rsidR="00267AEE" w:rsidRDefault="00267AEE">
      <w:pPr>
        <w:jc w:val="both"/>
        <w:rPr>
          <w:rFonts w:ascii="Segoe UI" w:eastAsia="Segoe UI" w:hAnsi="Segoe UI" w:cs="Segoe UI"/>
          <w:color w:val="0F1115"/>
        </w:rPr>
      </w:pPr>
    </w:p>
    <w:tbl>
      <w:tblPr>
        <w:tblW w:w="0" w:type="auto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3659"/>
        <w:gridCol w:w="2381"/>
        <w:gridCol w:w="1165"/>
      </w:tblGrid>
      <w:tr w:rsidR="00267AEE" w14:paraId="17102115" w14:textId="77777777" w:rsidTr="005230D4">
        <w:trPr>
          <w:tblHeader/>
        </w:trPr>
        <w:tc>
          <w:tcPr>
            <w:tcW w:w="4184" w:type="dxa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261F6F" w14:textId="77777777" w:rsidR="00267AEE" w:rsidRDefault="00AB3AE2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90B14E" w14:textId="77777777" w:rsidR="00267AEE" w:rsidRDefault="00AB3AE2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EEB7DB" w14:textId="77777777" w:rsidR="00267AEE" w:rsidRDefault="00AB3AE2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Weight</w:t>
            </w:r>
          </w:p>
        </w:tc>
      </w:tr>
      <w:tr w:rsidR="00267AEE" w14:paraId="7E7CBB05" w14:textId="77777777" w:rsidTr="005230D4">
        <w:tc>
          <w:tcPr>
            <w:tcW w:w="52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D1D1E8" w14:textId="77777777" w:rsidR="00267AEE" w:rsidRDefault="00AB3AE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6EA2B8" w14:textId="77777777" w:rsidR="00267AEE" w:rsidRDefault="00AB3AE2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656D32" w14:textId="77777777" w:rsidR="00267AEE" w:rsidRDefault="00AB3AE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1AF6D9" w14:textId="77777777" w:rsidR="00267AEE" w:rsidRDefault="00AB3AE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10%</w:t>
            </w:r>
          </w:p>
        </w:tc>
      </w:tr>
      <w:tr w:rsidR="00267AEE" w14:paraId="4183304C" w14:textId="77777777" w:rsidTr="005230D4">
        <w:tc>
          <w:tcPr>
            <w:tcW w:w="52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1FA701" w14:textId="77777777" w:rsidR="00267AEE" w:rsidRDefault="00AB3AE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569253" w14:textId="77777777" w:rsidR="00267AEE" w:rsidRDefault="00AB3AE2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386681" w14:textId="77777777" w:rsidR="00267AEE" w:rsidRDefault="00AB3AE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C10901" w14:textId="77777777" w:rsidR="00267AEE" w:rsidRDefault="00AB3AE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30%</w:t>
            </w:r>
          </w:p>
        </w:tc>
      </w:tr>
      <w:tr w:rsidR="00267AEE" w14:paraId="409A4B40" w14:textId="77777777" w:rsidTr="005230D4">
        <w:tc>
          <w:tcPr>
            <w:tcW w:w="52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E0B1A5" w14:textId="77777777" w:rsidR="00267AEE" w:rsidRDefault="00AB3AE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0BDF35" w14:textId="77777777" w:rsidR="00267AEE" w:rsidRDefault="00AB3AE2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7ECD0C" w14:textId="77777777" w:rsidR="00267AEE" w:rsidRDefault="00AB3AE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8D0233" w14:textId="77777777" w:rsidR="00267AEE" w:rsidRDefault="00AB3AE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267AEE" w14:paraId="4E5B7257" w14:textId="77777777" w:rsidTr="005230D4">
        <w:tc>
          <w:tcPr>
            <w:tcW w:w="52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459F3A" w14:textId="77777777" w:rsidR="00267AEE" w:rsidRDefault="00AB3AE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FA7120" w14:textId="77777777" w:rsidR="00267AEE" w:rsidRDefault="00AB3AE2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D2B89C" w14:textId="77777777" w:rsidR="00267AEE" w:rsidRDefault="00AB3AE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01064B" w14:textId="77777777" w:rsidR="00267AEE" w:rsidRDefault="00AB3AE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267AEE" w14:paraId="5171C53B" w14:textId="77777777" w:rsidTr="005230D4">
        <w:tc>
          <w:tcPr>
            <w:tcW w:w="52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3E60A1" w14:textId="77777777" w:rsidR="00267AEE" w:rsidRDefault="00AB3AE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0DBEFA" w14:textId="77777777" w:rsidR="00267AEE" w:rsidRDefault="00AB3AE2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646964" w14:textId="77777777" w:rsidR="00267AEE" w:rsidRDefault="00AB3AE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2C02BC" w14:textId="77777777" w:rsidR="00267AEE" w:rsidRDefault="00AB3AE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267AEE" w14:paraId="0319755E" w14:textId="77777777" w:rsidTr="005230D4">
        <w:tc>
          <w:tcPr>
            <w:tcW w:w="4184" w:type="dxa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A84798" w14:textId="77777777" w:rsidR="00267AEE" w:rsidRDefault="00AB3AE2">
            <w:pPr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CF5FEC" w14:textId="77777777" w:rsidR="00267AEE" w:rsidRDefault="00267AEE">
            <w:pPr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9FA213" w14:textId="77777777" w:rsidR="00267AEE" w:rsidRDefault="00AB3AE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100%</w:t>
            </w:r>
          </w:p>
        </w:tc>
      </w:tr>
    </w:tbl>
    <w:p w14:paraId="02B84F0D" w14:textId="77777777" w:rsidR="00267AEE" w:rsidRDefault="00267AEE">
      <w:pPr>
        <w:jc w:val="both"/>
        <w:rPr>
          <w:rFonts w:ascii="Arial" w:hAnsi="Arial" w:cs="AL-Mateen"/>
          <w:sz w:val="28"/>
          <w:szCs w:val="28"/>
          <w:rtl/>
        </w:rPr>
      </w:pPr>
    </w:p>
    <w:p w14:paraId="73BD462B" w14:textId="77777777" w:rsidR="00267AEE" w:rsidRDefault="00AB3AE2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Arial" w:hAnsi="Arial" w:cs="AL-Mateen" w:hint="default"/>
          <w:sz w:val="28"/>
          <w:szCs w:val="28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 xml:space="preserve">7. References and Periodicals </w:t>
      </w:r>
      <w:r>
        <w:rPr>
          <w:rFonts w:ascii="Times New Roman" w:hAnsi="Times New Roman" w:hint="default"/>
          <w:sz w:val="28"/>
          <w:szCs w:val="28"/>
          <w:rtl/>
          <w:lang w:bidi="ar-LY"/>
        </w:rPr>
        <w:t>المراجع والدوريات</w:t>
      </w:r>
    </w:p>
    <w:tbl>
      <w:tblPr>
        <w:tblW w:w="8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2787"/>
        <w:gridCol w:w="1466"/>
        <w:gridCol w:w="1678"/>
        <w:gridCol w:w="1281"/>
      </w:tblGrid>
      <w:tr w:rsidR="00267AEE" w14:paraId="22310E14" w14:textId="77777777">
        <w:trPr>
          <w:tblHeader/>
        </w:trPr>
        <w:tc>
          <w:tcPr>
            <w:tcW w:w="150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39C30C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Type</w:t>
            </w:r>
          </w:p>
        </w:tc>
        <w:tc>
          <w:tcPr>
            <w:tcW w:w="278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FC770E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Title</w:t>
            </w:r>
          </w:p>
        </w:tc>
        <w:tc>
          <w:tcPr>
            <w:tcW w:w="146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7029CD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Author(s)</w:t>
            </w:r>
          </w:p>
        </w:tc>
        <w:tc>
          <w:tcPr>
            <w:tcW w:w="167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0095E2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Publisher</w:t>
            </w:r>
          </w:p>
        </w:tc>
        <w:tc>
          <w:tcPr>
            <w:tcW w:w="128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82D4F8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Edition</w:t>
            </w:r>
          </w:p>
        </w:tc>
      </w:tr>
      <w:tr w:rsidR="00267AEE" w14:paraId="58DF8B40" w14:textId="77777777">
        <w:tc>
          <w:tcPr>
            <w:tcW w:w="150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F5E2E4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 xml:space="preserve">Core 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Textbook</w:t>
            </w:r>
          </w:p>
        </w:tc>
        <w:tc>
          <w:tcPr>
            <w:tcW w:w="278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0E258F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lastRenderedPageBreak/>
              <w:t xml:space="preserve">Fields </w:t>
            </w: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lastRenderedPageBreak/>
              <w:t>Virology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(Fundamentals)</w:t>
            </w:r>
          </w:p>
        </w:tc>
        <w:tc>
          <w:tcPr>
            <w:tcW w:w="146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C3CBE6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 xml:space="preserve">Howley,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P.M., Knipe, D.M., et al.</w:t>
            </w:r>
          </w:p>
        </w:tc>
        <w:tc>
          <w:tcPr>
            <w:tcW w:w="167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71EE14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 xml:space="preserve">Lippincott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Williams &amp; Wilkins</w:t>
            </w:r>
          </w:p>
        </w:tc>
        <w:tc>
          <w:tcPr>
            <w:tcW w:w="128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C73F98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7th</w:t>
            </w:r>
          </w:p>
        </w:tc>
      </w:tr>
      <w:tr w:rsidR="00267AEE" w14:paraId="2C890C69" w14:textId="77777777">
        <w:tc>
          <w:tcPr>
            <w:tcW w:w="150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EDF8B5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Core Textbook</w:t>
            </w:r>
          </w:p>
        </w:tc>
        <w:tc>
          <w:tcPr>
            <w:tcW w:w="278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6B0527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Principles of Virology</w:t>
            </w:r>
          </w:p>
        </w:tc>
        <w:tc>
          <w:tcPr>
            <w:tcW w:w="146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B19B5B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Flint, S.J., </w:t>
            </w:r>
            <w:proofErr w:type="spellStart"/>
            <w:r>
              <w:rPr>
                <w:rFonts w:eastAsia="Segoe UI"/>
                <w:sz w:val="22"/>
                <w:szCs w:val="22"/>
                <w:lang w:eastAsia="zh-CN" w:bidi="ar"/>
              </w:rPr>
              <w:t>Racaniello</w:t>
            </w:r>
            <w:proofErr w:type="spellEnd"/>
            <w:r>
              <w:rPr>
                <w:rFonts w:eastAsia="Segoe UI"/>
                <w:sz w:val="22"/>
                <w:szCs w:val="22"/>
                <w:lang w:eastAsia="zh-CN" w:bidi="ar"/>
              </w:rPr>
              <w:t>, V.R., et al.</w:t>
            </w:r>
          </w:p>
        </w:tc>
        <w:tc>
          <w:tcPr>
            <w:tcW w:w="167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A1EB5F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ASM Press</w:t>
            </w:r>
          </w:p>
        </w:tc>
        <w:tc>
          <w:tcPr>
            <w:tcW w:w="128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CF51FD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5th</w:t>
            </w:r>
          </w:p>
        </w:tc>
      </w:tr>
      <w:tr w:rsidR="00267AEE" w14:paraId="52D9182B" w14:textId="77777777">
        <w:tc>
          <w:tcPr>
            <w:tcW w:w="150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ADE626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Practical Guide</w:t>
            </w:r>
          </w:p>
        </w:tc>
        <w:tc>
          <w:tcPr>
            <w:tcW w:w="278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630227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Virology: Methods and Protocols</w:t>
            </w:r>
          </w:p>
        </w:tc>
        <w:tc>
          <w:tcPr>
            <w:tcW w:w="146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567928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Dawson, W.O.</w:t>
            </w:r>
          </w:p>
        </w:tc>
        <w:tc>
          <w:tcPr>
            <w:tcW w:w="167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72D3BD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Humana Press</w:t>
            </w:r>
          </w:p>
        </w:tc>
        <w:tc>
          <w:tcPr>
            <w:tcW w:w="128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31DC31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2th</w:t>
            </w:r>
          </w:p>
        </w:tc>
      </w:tr>
      <w:tr w:rsidR="00267AEE" w14:paraId="286561FD" w14:textId="77777777">
        <w:tc>
          <w:tcPr>
            <w:tcW w:w="150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8117B0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Recommended Journal</w:t>
            </w:r>
          </w:p>
        </w:tc>
        <w:tc>
          <w:tcPr>
            <w:tcW w:w="278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76B4A0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Journal of Virology</w:t>
            </w:r>
          </w:p>
        </w:tc>
        <w:tc>
          <w:tcPr>
            <w:tcW w:w="146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FC1100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167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2513A7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American Society for Microbiology</w:t>
            </w:r>
          </w:p>
        </w:tc>
        <w:tc>
          <w:tcPr>
            <w:tcW w:w="128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6FC1AA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267AEE" w14:paraId="222C62F6" w14:textId="77777777">
        <w:tc>
          <w:tcPr>
            <w:tcW w:w="150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6CE879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Recommended Journal</w:t>
            </w:r>
          </w:p>
        </w:tc>
        <w:tc>
          <w:tcPr>
            <w:tcW w:w="278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1F4152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Clinical Microbiology Reviews</w:t>
            </w:r>
          </w:p>
        </w:tc>
        <w:tc>
          <w:tcPr>
            <w:tcW w:w="146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19DF0C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167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8EBDBB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American Society for Microbiology</w:t>
            </w:r>
          </w:p>
        </w:tc>
        <w:tc>
          <w:tcPr>
            <w:tcW w:w="128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1177C3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267AEE" w14:paraId="58156D02" w14:textId="77777777">
        <w:tc>
          <w:tcPr>
            <w:tcW w:w="150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DD393B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Key Online Resource</w:t>
            </w:r>
          </w:p>
        </w:tc>
        <w:tc>
          <w:tcPr>
            <w:tcW w:w="278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E95950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CDC Viral Diseases Website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&amp; 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WHO Virus Factsheets</w:t>
            </w:r>
          </w:p>
        </w:tc>
        <w:tc>
          <w:tcPr>
            <w:tcW w:w="146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141379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167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3BF8C1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CDC / WHO</w:t>
            </w:r>
          </w:p>
        </w:tc>
        <w:tc>
          <w:tcPr>
            <w:tcW w:w="128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C2B7E3" w14:textId="77777777" w:rsidR="00267AEE" w:rsidRDefault="00AB3AE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</w:tbl>
    <w:p w14:paraId="4903D4FF" w14:textId="77777777" w:rsidR="00267AEE" w:rsidRDefault="00267AEE">
      <w:pPr>
        <w:jc w:val="both"/>
        <w:rPr>
          <w:sz w:val="28"/>
          <w:szCs w:val="28"/>
          <w:rtl/>
        </w:rPr>
      </w:pPr>
    </w:p>
    <w:p w14:paraId="330F0A5D" w14:textId="0367EEB8" w:rsidR="00267AEE" w:rsidRDefault="00AB3AE2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rtl/>
          <w:lang w:bidi="ar-LY"/>
        </w:rPr>
        <w:t>الإمكانات المطلوبة لتنفيذ المقرر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 xml:space="preserve"> </w:t>
      </w:r>
      <w:r w:rsidR="005230D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Facilities</w:t>
      </w:r>
      <w:proofErr w:type="spellEnd"/>
      <w:r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and</w:t>
      </w:r>
      <w:proofErr w:type="spellEnd"/>
      <w:r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Resources</w:t>
      </w:r>
      <w:proofErr w:type="spellEnd"/>
      <w:r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Required</w:t>
      </w:r>
      <w:proofErr w:type="spellEnd"/>
      <w:r w:rsidR="005230D4">
        <w:rPr>
          <w:b/>
          <w:bCs/>
          <w:sz w:val="28"/>
          <w:szCs w:val="28"/>
        </w:rPr>
        <w:t xml:space="preserve">8- </w:t>
      </w:r>
    </w:p>
    <w:p w14:paraId="630D4F73" w14:textId="77777777" w:rsidR="00267AEE" w:rsidRDefault="00267AEE">
      <w:pPr>
        <w:jc w:val="right"/>
        <w:rPr>
          <w:b/>
          <w:bCs/>
          <w:sz w:val="28"/>
          <w:szCs w:val="28"/>
        </w:rPr>
      </w:pPr>
    </w:p>
    <w:p w14:paraId="10ADDB6D" w14:textId="77777777" w:rsidR="00267AEE" w:rsidRDefault="00AB3AE2">
      <w:pPr>
        <w:spacing w:line="360" w:lineRule="auto"/>
        <w:jc w:val="right"/>
      </w:pPr>
      <w:r>
        <w:rPr>
          <w:b/>
          <w:bCs/>
        </w:rPr>
        <w:t>Lecture Hall:</w:t>
      </w:r>
      <w:r>
        <w:t> Equipped for high-resolution projection of electron micrographs, viral models, and animations.</w:t>
      </w:r>
    </w:p>
    <w:p w14:paraId="78C7A69B" w14:textId="77777777" w:rsidR="00267AEE" w:rsidRDefault="00AB3AE2">
      <w:pPr>
        <w:spacing w:line="360" w:lineRule="auto"/>
        <w:jc w:val="right"/>
      </w:pPr>
      <w:r>
        <w:t>Virology / BSL-2 Laboratory:</w:t>
      </w:r>
    </w:p>
    <w:p w14:paraId="1E4F897D" w14:textId="77777777" w:rsidR="00267AEE" w:rsidRDefault="00AB3AE2">
      <w:pPr>
        <w:spacing w:line="360" w:lineRule="auto"/>
        <w:jc w:val="right"/>
      </w:pPr>
      <w:r>
        <w:rPr>
          <w:b/>
          <w:bCs/>
        </w:rPr>
        <w:t>Class II Biosafety Cabinets:</w:t>
      </w:r>
      <w:r>
        <w:t> For all manipulations of potentially infectious materials.</w:t>
      </w:r>
    </w:p>
    <w:p w14:paraId="6C5A3994" w14:textId="77777777" w:rsidR="00267AEE" w:rsidRDefault="00AB3AE2">
      <w:pPr>
        <w:spacing w:line="360" w:lineRule="auto"/>
        <w:jc w:val="right"/>
      </w:pPr>
      <w:r>
        <w:rPr>
          <w:b/>
          <w:bCs/>
        </w:rPr>
        <w:t>Cell Culture Facility:</w:t>
      </w:r>
      <w:r>
        <w:t> Incubators (CO₂), inverted microscopes, laminar flow hoods for tissue culture work.</w:t>
      </w:r>
    </w:p>
    <w:p w14:paraId="5C5FD34E" w14:textId="77777777" w:rsidR="00267AEE" w:rsidRDefault="00AB3AE2">
      <w:pPr>
        <w:spacing w:line="360" w:lineRule="auto"/>
        <w:jc w:val="right"/>
      </w:pPr>
      <w:r>
        <w:rPr>
          <w:b/>
          <w:bCs/>
        </w:rPr>
        <w:lastRenderedPageBreak/>
        <w:t>Serology Area:</w:t>
      </w:r>
      <w:r>
        <w:t> ELISA plate readers, washers, incubators, and immunofluorescence microscopes.</w:t>
      </w:r>
    </w:p>
    <w:p w14:paraId="633A50F1" w14:textId="77777777" w:rsidR="00267AEE" w:rsidRDefault="00AB3AE2">
      <w:pPr>
        <w:spacing w:line="360" w:lineRule="auto"/>
        <w:jc w:val="right"/>
      </w:pPr>
      <w:r>
        <w:rPr>
          <w:b/>
          <w:bCs/>
        </w:rPr>
        <w:t>Molecular Biology Area:</w:t>
      </w:r>
      <w:r>
        <w:t> Dedicated space for RNA/DNA extraction, PCR workstations, thermal cyclers, and gel electrophoresis systems.</w:t>
      </w:r>
    </w:p>
    <w:p w14:paraId="4F40262F" w14:textId="77777777" w:rsidR="00267AEE" w:rsidRDefault="00AB3AE2">
      <w:pPr>
        <w:spacing w:line="360" w:lineRule="auto"/>
        <w:jc w:val="right"/>
      </w:pPr>
      <w:r>
        <w:t>Freezer Storage: -20°C and -80°C freezers for storing viral stocks, samples, and reagents.</w:t>
      </w:r>
    </w:p>
    <w:p w14:paraId="6B05C3D8" w14:textId="77777777" w:rsidR="00267AEE" w:rsidRDefault="00AB3AE2">
      <w:pPr>
        <w:spacing w:line="360" w:lineRule="auto"/>
        <w:jc w:val="right"/>
      </w:pPr>
      <w:r>
        <w:rPr>
          <w:b/>
          <w:bCs/>
        </w:rPr>
        <w:t>Autoclave:</w:t>
      </w:r>
      <w:r>
        <w:t> For decontamination of all biohazardous waste.</w:t>
      </w:r>
    </w:p>
    <w:p w14:paraId="57372F73" w14:textId="77777777" w:rsidR="00267AEE" w:rsidRDefault="00AB3AE2">
      <w:pPr>
        <w:spacing w:line="360" w:lineRule="auto"/>
        <w:jc w:val="right"/>
      </w:pPr>
      <w:r>
        <w:rPr>
          <w:b/>
          <w:bCs/>
        </w:rPr>
        <w:t>Simulation Samples:</w:t>
      </w:r>
      <w:r>
        <w:t> A bank of inactivated viral antigens, simulated patient sera, and nucleic acids for safe practical work.</w:t>
      </w:r>
    </w:p>
    <w:p w14:paraId="7B2443E3" w14:textId="77777777" w:rsidR="00267AEE" w:rsidRDefault="00AB3AE2">
      <w:pPr>
        <w:spacing w:line="360" w:lineRule="auto"/>
        <w:jc w:val="right"/>
      </w:pPr>
      <w:r>
        <w:rPr>
          <w:b/>
          <w:bCs/>
        </w:rPr>
        <w:t>Virtual Learning Environment (VLE): </w:t>
      </w:r>
      <w:r>
        <w:t>For hosting SOPs, safety protocols, virtual labs, case studies, and discussion forums.</w:t>
      </w:r>
    </w:p>
    <w:p w14:paraId="394D57FF" w14:textId="77777777" w:rsidR="00267AEE" w:rsidRDefault="00AB3AE2">
      <w:pPr>
        <w:spacing w:line="360" w:lineRule="auto"/>
        <w:jc w:val="right"/>
      </w:pPr>
      <w:r>
        <w:rPr>
          <w:b/>
          <w:bCs/>
        </w:rPr>
        <w:t>Access to Current Guidelines:</w:t>
      </w:r>
      <w:r>
        <w:t> CDC, WHO, and CLSI guidelines for viral diagnostics and biosafety.</w:t>
      </w:r>
    </w:p>
    <w:p w14:paraId="6735A747" w14:textId="77777777" w:rsidR="00267AEE" w:rsidRDefault="00267AEE">
      <w:pPr>
        <w:spacing w:line="360" w:lineRule="auto"/>
        <w:jc w:val="right"/>
        <w:rPr>
          <w:rFonts w:ascii="Arial" w:hAnsi="Arial" w:cs="AL-Mateen"/>
          <w:sz w:val="28"/>
          <w:szCs w:val="28"/>
          <w:rtl/>
        </w:rPr>
      </w:pPr>
    </w:p>
    <w:p w14:paraId="105F403D" w14:textId="77777777" w:rsidR="00267AEE" w:rsidRDefault="00AB3AE2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...............................…</w:t>
      </w:r>
    </w:p>
    <w:p w14:paraId="313017C9" w14:textId="77777777" w:rsidR="00267AEE" w:rsidRDefault="00267AEE">
      <w:pPr>
        <w:spacing w:line="360" w:lineRule="auto"/>
        <w:rPr>
          <w:rFonts w:ascii="Arial" w:hAnsi="Arial" w:cs="AL-Mateen"/>
          <w:sz w:val="28"/>
          <w:szCs w:val="28"/>
          <w:rtl/>
        </w:rPr>
      </w:pPr>
    </w:p>
    <w:p w14:paraId="1D0D59A1" w14:textId="77777777" w:rsidR="00267AEE" w:rsidRDefault="00AB3AE2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243446A3" w14:textId="77777777" w:rsidR="00267AEE" w:rsidRDefault="00AB3AE2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0486AA31" w14:textId="77777777" w:rsidR="00267AEE" w:rsidRDefault="00267AEE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3D3BDE83" w14:textId="77777777" w:rsidR="00267AEE" w:rsidRDefault="00267AEE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3CD410B8" w14:textId="77777777" w:rsidR="00267AEE" w:rsidRDefault="00AB3AE2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2E924779" w14:textId="77777777" w:rsidR="00267AEE" w:rsidRDefault="00267AEE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3CCCC4A0" w14:textId="77777777" w:rsidR="00267AEE" w:rsidRDefault="00267AEE">
      <w:pPr>
        <w:jc w:val="center"/>
        <w:rPr>
          <w:rFonts w:ascii="Arial" w:hAnsi="Arial" w:cs="AL-Mateen"/>
          <w:sz w:val="28"/>
          <w:szCs w:val="28"/>
          <w:rtl/>
        </w:rPr>
        <w:sectPr w:rsidR="00267AEE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169FF589" w14:textId="51E03365" w:rsidR="00267AEE" w:rsidRDefault="00AB3AE2">
      <w:pPr>
        <w:jc w:val="center"/>
        <w:rPr>
          <w:sz w:val="28"/>
          <w:szCs w:val="28"/>
          <w:rtl/>
          <w:lang w:bidi="ar-LY"/>
        </w:rPr>
      </w:pPr>
      <w:r>
        <w:rPr>
          <w:b/>
          <w:bCs/>
          <w:sz w:val="28"/>
          <w:szCs w:val="28"/>
          <w:rtl/>
        </w:rPr>
        <w:lastRenderedPageBreak/>
        <w:t>مصفوفة المقرر الدراسي</w:t>
      </w:r>
      <w:r>
        <w:rPr>
          <w:rFonts w:hint="cs"/>
          <w:b/>
          <w:bCs/>
          <w:sz w:val="28"/>
          <w:szCs w:val="28"/>
          <w:rtl/>
          <w:lang w:bidi="ar-LY"/>
        </w:rPr>
        <w:t>:</w:t>
      </w:r>
      <w:r>
        <w:rPr>
          <w:rFonts w:hint="cs"/>
          <w:sz w:val="28"/>
          <w:szCs w:val="28"/>
          <w:rtl/>
          <w:lang w:bidi="ar-LY"/>
        </w:rPr>
        <w:t xml:space="preserve"> علم </w:t>
      </w:r>
      <w:r w:rsidR="00230804">
        <w:rPr>
          <w:rFonts w:hint="cs"/>
          <w:sz w:val="28"/>
          <w:szCs w:val="28"/>
          <w:rtl/>
          <w:lang w:bidi="ar-LY"/>
        </w:rPr>
        <w:t>الفيروسات</w:t>
      </w:r>
      <w:r w:rsidR="00230804">
        <w:rPr>
          <w:rFonts w:hint="cs"/>
          <w:sz w:val="28"/>
          <w:szCs w:val="28"/>
          <w:rtl/>
        </w:rPr>
        <w:t xml:space="preserve"> (</w:t>
      </w:r>
      <w:r>
        <w:rPr>
          <w:sz w:val="28"/>
          <w:szCs w:val="28"/>
        </w:rPr>
        <w:t>MLT 262</w:t>
      </w:r>
      <w:r w:rsidR="00230804">
        <w:rPr>
          <w:rFonts w:hint="cs"/>
          <w:sz w:val="28"/>
          <w:szCs w:val="28"/>
          <w:rtl/>
          <w:lang w:bidi="ar-LY"/>
        </w:rPr>
        <w:t xml:space="preserve">) </w:t>
      </w:r>
      <w:r w:rsidR="00230804">
        <w:rPr>
          <w:sz w:val="28"/>
          <w:szCs w:val="28"/>
          <w:lang w:bidi="ar-LY"/>
        </w:rPr>
        <w:t>Virology</w:t>
      </w:r>
      <w:r>
        <w:rPr>
          <w:rFonts w:hint="cs"/>
          <w:sz w:val="28"/>
          <w:szCs w:val="28"/>
          <w:rtl/>
          <w:lang w:bidi="ar-LY"/>
        </w:rPr>
        <w:t xml:space="preserve"> </w:t>
      </w:r>
    </w:p>
    <w:p w14:paraId="119B4038" w14:textId="77777777" w:rsidR="00267AEE" w:rsidRDefault="00267AEE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267AEE" w14:paraId="63FA6DB0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0BFB67B5" w14:textId="77777777" w:rsidR="00267AEE" w:rsidRDefault="00AB3A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6C6498B" w14:textId="4EC4D02D" w:rsidR="00267AEE" w:rsidRDefault="00D37C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AB3AE2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0003B94" w14:textId="77777777" w:rsidR="00267AEE" w:rsidRDefault="00AB3A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267AEE" w14:paraId="5D42E716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194ED95F" w14:textId="77777777" w:rsidR="00267AEE" w:rsidRDefault="00267A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00F5E297" w14:textId="77777777" w:rsidR="00267AEE" w:rsidRDefault="00267A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74025C7F" w14:textId="215B1381" w:rsidR="00267AEE" w:rsidRPr="00D37CA8" w:rsidRDefault="00D37CA8" w:rsidP="00D37CA8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(B)</w:t>
            </w:r>
            <w:r w:rsidR="00AB3AE2" w:rsidRPr="00D37CA8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9A36356" w14:textId="4F66F551" w:rsidR="00267AEE" w:rsidRPr="00D37CA8" w:rsidRDefault="00D37CA8" w:rsidP="00D37CA8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 (</w:t>
            </w:r>
            <w:proofErr w:type="gramStart"/>
            <w:r>
              <w:rPr>
                <w:rFonts w:ascii="Arial" w:hAnsi="Arial" w:cs="AL-Mateen"/>
                <w:sz w:val="22"/>
                <w:szCs w:val="22"/>
                <w:lang w:bidi="ar-LY"/>
              </w:rPr>
              <w:t>C )</w:t>
            </w:r>
            <w:r w:rsidR="00AB3AE2" w:rsidRPr="00D37CA8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</w:t>
            </w:r>
            <w:proofErr w:type="gramEnd"/>
            <w:r w:rsidR="00AB3AE2" w:rsidRPr="00D37CA8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2C26882D" w14:textId="5A525C97" w:rsidR="00267AEE" w:rsidRDefault="00AB3A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(</w:t>
            </w:r>
            <w:r w:rsidR="00D37CA8">
              <w:rPr>
                <w:rFonts w:ascii="Arial" w:hAnsi="Arial" w:cs="AL-Mateen"/>
                <w:sz w:val="22"/>
                <w:szCs w:val="22"/>
                <w:lang w:bidi="ar-LY"/>
              </w:rPr>
              <w:t>D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)  المهارات العامة </w:t>
            </w:r>
          </w:p>
        </w:tc>
      </w:tr>
      <w:tr w:rsidR="00D37CA8" w14:paraId="4D6BC4A2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AA80E6E" w14:textId="77777777" w:rsidR="00D37CA8" w:rsidRDefault="00D37CA8" w:rsidP="00D37C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C3E9130" w14:textId="6F6FF630" w:rsidR="00D37CA8" w:rsidRDefault="00D37CA8" w:rsidP="00D37CA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1754C89D" w14:textId="215BA2EF" w:rsidR="00D37CA8" w:rsidRDefault="00D37CA8" w:rsidP="00D37CA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2AA0F146" w14:textId="64BCE311" w:rsidR="00D37CA8" w:rsidRDefault="00D37CA8" w:rsidP="00D37CA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7B54D3C8" w14:textId="22A8C8E0" w:rsidR="00D37CA8" w:rsidRDefault="00D37CA8" w:rsidP="00D37CA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004D9932" w14:textId="66F2EE51" w:rsidR="00D37CA8" w:rsidRDefault="00D37CA8" w:rsidP="00D37CA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3BFAB841" w14:textId="6CE33E91" w:rsidR="00D37CA8" w:rsidRDefault="00D37CA8" w:rsidP="00D37CA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1C7B6C16" w14:textId="20554F0C" w:rsidR="00D37CA8" w:rsidRDefault="00D37CA8" w:rsidP="00D37CA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45EE3B05" w14:textId="67061CFD" w:rsidR="00D37CA8" w:rsidRDefault="00D37CA8" w:rsidP="00D37CA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5F5AFD0A" w14:textId="52013388" w:rsidR="00D37CA8" w:rsidRDefault="00D37CA8" w:rsidP="00D37CA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0AA5AC0" w14:textId="37603E1C" w:rsidR="00D37CA8" w:rsidRDefault="00D37CA8" w:rsidP="00D37CA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26843BA" w14:textId="43F57C66" w:rsidR="00D37CA8" w:rsidRDefault="00D37CA8" w:rsidP="00D37CA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54FB1774" w14:textId="3C370175" w:rsidR="00D37CA8" w:rsidRDefault="00D37CA8" w:rsidP="00D37CA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3FBF91A9" w14:textId="15F06EEF" w:rsidR="00D37CA8" w:rsidRDefault="00D37CA8" w:rsidP="00D37CA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3343D60A" w14:textId="7CF64603" w:rsidR="00D37CA8" w:rsidRDefault="00D37CA8" w:rsidP="00D37CA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C7708B6" w14:textId="15154312" w:rsidR="00D37CA8" w:rsidRDefault="00D37CA8" w:rsidP="00D37CA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0D96081C" w14:textId="773125C4" w:rsidR="00D37CA8" w:rsidRDefault="00D37CA8" w:rsidP="00D37CA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4FC1D36B" w14:textId="3CE3B322" w:rsidR="00D37CA8" w:rsidRDefault="00D37CA8" w:rsidP="00D37CA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D2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59D88104" w14:textId="0EAD9E6B" w:rsidR="00D37CA8" w:rsidRDefault="00D37CA8" w:rsidP="00D37CA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61DA6BCA" w14:textId="5168FF79" w:rsidR="00D37CA8" w:rsidRDefault="00D37CA8" w:rsidP="00D37CA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13660F75" w14:textId="4125157A" w:rsidR="00D37CA8" w:rsidRDefault="00D37CA8" w:rsidP="00D37CA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267AEE" w14:paraId="3266496A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A635F7B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1152C95A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003491A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09184842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0398CF57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856FB66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BF733C5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358A03DA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0AC2A2A2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67E5CB8F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75BF1B51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3F87E19F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5AE75984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7862051A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636AA2B7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0CF13275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C295C2B" w14:textId="77777777" w:rsidR="00267AEE" w:rsidRDefault="00267AEE">
            <w:pPr>
              <w:rPr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9C190CB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1DCBE46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5C7C4717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6C01805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67AEE" w14:paraId="0AE247E4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91B39EE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48A31CF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4A59D95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609B0643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364C2DD4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386F0AA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ACB6AA6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8C72152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4A561769" w14:textId="77777777" w:rsidR="00267AEE" w:rsidRDefault="00267AEE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vAlign w:val="center"/>
          </w:tcPr>
          <w:p w14:paraId="63CD0211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AD527BB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E621DCD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451E3EC1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45A4090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056BB4F9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100A7413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7C13B88B" w14:textId="77777777" w:rsidR="00267AEE" w:rsidRDefault="00267AEE">
            <w:pPr>
              <w:rPr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B9B9CD1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3BDBBC31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77CF7B77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DC071FF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67AEE" w14:paraId="1EFEF3F3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5EC99DF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0D7C1A7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702CDBA3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03F2F05C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19FBA6E8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63ECF92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2AE0436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8E43BDF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26D9B2F4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08B3056C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56E3BE59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7A0A4C6C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7822C13E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85C6B05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C8296A1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78D962F8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6B6C50C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6CB2280F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09B7CB54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6AFFFD00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7999DEA2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267AEE" w14:paraId="036A40CC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5E177F0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5C2F0AE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4298096B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5DAE2F47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7E5895B9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774DFBB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49B7D6C9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2CB7AC4C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1D5999D5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116F3907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72EB814E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4FCC7D47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72EEF504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43A8DB1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655AA739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1CE336F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3E982196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6D4D3F6C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4786FA76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20434DD2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10D39AB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267AEE" w14:paraId="1B47D97E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E448643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5DF7C00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29A4E6AA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3631D95B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316C4A7B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22722308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0FB6B54A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6F558104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3E436BF1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3B90CF33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D69986A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708FFE3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4F4D7816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6A04CEEA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5582C890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5552930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F19C6FD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1AF3CCBA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1601B5F1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5AADA522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2A4E73C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67AEE" w14:paraId="7C54638C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E6F7172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045FDE83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6CE7EEA0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18BA6252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415A905F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A616946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6107754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10BE7D47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76D8C343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74C7E390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371FFD4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37702CE0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65766471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09F81F71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0EDAE41B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7E6DA02B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4EA692F2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67603B88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71D8C6A4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2449738C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0E27FFA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67AEE" w14:paraId="68CCFFFE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C7BE7DF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487B3326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39660A2D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1AA1443B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37C343C8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90C19E9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04AD9B5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28EDB55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0D8118E9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2CA54BA2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5C53470A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1D92586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28145D3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4604F5A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6DD0F3CC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0425D5F2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3A8D49B4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59515F59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21C3B4D2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6BFCADCF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7A4D004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267AEE" w14:paraId="4CEB43C6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1B85AB9C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FFFF00"/>
            <w:vAlign w:val="center"/>
          </w:tcPr>
          <w:p w14:paraId="72154E92" w14:textId="77777777" w:rsidR="00267AEE" w:rsidRDefault="00267AEE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602" w:type="dxa"/>
            <w:gridSpan w:val="17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  <w:vAlign w:val="center"/>
          </w:tcPr>
          <w:p w14:paraId="36741B25" w14:textId="77777777" w:rsidR="00267AEE" w:rsidRDefault="00AB3A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b/>
                <w:bCs/>
                <w:lang w:bidi="ar-LY"/>
              </w:rPr>
              <w:t>Midterm Exam</w:t>
            </w: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1F4227B2" w14:textId="77777777" w:rsidR="00267AEE" w:rsidRDefault="00267A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47F9958E" w14:textId="77777777" w:rsidR="00267AEE" w:rsidRDefault="00267A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67AEE" w14:paraId="77E41CCA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893DEF0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5BDC9F7D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39DF5374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47916933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307D9E1F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E27E7DF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BF74355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17DEEE3F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5E669C9C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2192EF94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1CFDD19E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505F4D80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732CFCB1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1FE7004C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7C032FF5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2153CDBB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27083F00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0265A218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100823F3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2357E1B8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7D7B2269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67AEE" w14:paraId="1D9E7493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5315AF6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517B404B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005E6E8B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41C3702F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01B3A2EE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37E3CE1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7CF27B53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7D720C18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1B46F91F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0CCFCC3E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ADB1FEC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3645974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1BC8A43D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7B517D9E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004CFEDA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4D9ACC4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DC59E31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31528E80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47319007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536F39FA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D101910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67AEE" w14:paraId="3CCAC050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2EAE552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686C6449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21503B22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1DF94F6F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00692521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CC20142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19B72981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22C00AA3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C64E1B6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0533DC70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19C5595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58C0500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77A8C2F6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04C6223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D5D9B7A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7B226B16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72732E0A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47BA29FF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4BE9F8EC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69FF550A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36E62A3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67AEE" w14:paraId="26DCAEAA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9408046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4A85D4A5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0B3BA845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0AB308E1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116860DB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C585F1D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1545C629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30CFD8A7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0B75CA1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05695DCA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63FC4EE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4772C14B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186E2421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546CBD36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6AA3956F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0A8B4D8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32E7D11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2980AA4D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48121D7F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7A027397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B195B9F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67AEE" w14:paraId="45AE9183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B2589AB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6A1F641F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5150F4F8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9D2A3AA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10DD74DF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AD946C3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1C7C5FB7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6A709DC9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7D620B99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3563D5C8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520D3465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F9FDF41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1344B548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4DEB3783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3BD8ACF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9830875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22E84181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4325B2E7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84D14DF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60267764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EBF2300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67AEE" w14:paraId="7D6426BE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511389D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10B5B9B4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26A1D9A0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A26A18C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7104A35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6FB9EA2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6E017C59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4A0C57D2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691E5EF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362EE914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0B06348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49DD91C7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542E6A37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3ADA18A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071AF1A5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FB4F77F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C879196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07E90827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1EA7FC9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6C34FDA9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7F42CB6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267AEE" w14:paraId="797D9D81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62F450F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E78F1A4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60DB0C53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4E74ADA2" w14:textId="77777777" w:rsidR="00267AEE" w:rsidRDefault="00267AE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6D3605C0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C879827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8E4DE52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4F31B493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40E93B80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4E9C7E02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649AEAC4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262D4B74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32B46A59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4E609D91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6B899738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187B2D7E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488CEED9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61B3DDE3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4C542C40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54326479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2C454BE7" w14:textId="77777777" w:rsidR="00267AEE" w:rsidRDefault="00AB3AE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267AEE" w14:paraId="38B16483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63104DBB" w14:textId="77777777" w:rsidR="00267AEE" w:rsidRDefault="00AB3A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FFFF00"/>
            <w:vAlign w:val="center"/>
          </w:tcPr>
          <w:p w14:paraId="0382E01F" w14:textId="77777777" w:rsidR="00267AEE" w:rsidRDefault="00267AEE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602" w:type="dxa"/>
            <w:gridSpan w:val="17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  <w:vAlign w:val="center"/>
          </w:tcPr>
          <w:p w14:paraId="4EDCA8ED" w14:textId="77777777" w:rsidR="00267AEE" w:rsidRDefault="00AB3AE2">
            <w:pPr>
              <w:spacing w:line="375" w:lineRule="atLeast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b/>
                <w:bCs/>
                <w:lang w:bidi="ar-LY"/>
              </w:rPr>
              <w:t>Final Exam</w:t>
            </w:r>
          </w:p>
        </w:tc>
        <w:tc>
          <w:tcPr>
            <w:tcW w:w="602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  <w:vAlign w:val="center"/>
          </w:tcPr>
          <w:p w14:paraId="024977A0" w14:textId="77777777" w:rsidR="00267AEE" w:rsidRDefault="00267AEE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577EDB56" w14:textId="77777777" w:rsidR="00267AEE" w:rsidRDefault="00267AEE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0869C026" w14:textId="77777777" w:rsidR="00267AEE" w:rsidRDefault="00267AEE"/>
    <w:p w14:paraId="5BFD1B04" w14:textId="77777777" w:rsidR="00267AEE" w:rsidRDefault="00267AEE">
      <w:pPr>
        <w:jc w:val="right"/>
        <w:rPr>
          <w:rFonts w:ascii="Arial" w:hAnsi="Arial" w:cs="AL-Mateen"/>
          <w:sz w:val="28"/>
          <w:szCs w:val="28"/>
          <w:rtl/>
          <w:lang w:bidi="ar-LY"/>
        </w:rPr>
      </w:pPr>
    </w:p>
    <w:sectPr w:rsidR="00267AEE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061D" w14:textId="77777777" w:rsidR="00E06B39" w:rsidRDefault="00E06B39">
      <w:r>
        <w:separator/>
      </w:r>
    </w:p>
  </w:endnote>
  <w:endnote w:type="continuationSeparator" w:id="0">
    <w:p w14:paraId="0A7D0D4F" w14:textId="77777777" w:rsidR="00E06B39" w:rsidRDefault="00E0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FE15" w14:textId="77777777" w:rsidR="00267AEE" w:rsidRDefault="00AB3AE2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A5BE24" wp14:editId="5E7C506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853C0D" w14:textId="77777777" w:rsidR="00267AEE" w:rsidRDefault="00AB3AE2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5BE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7853C0D" w14:textId="77777777" w:rsidR="00267AEE" w:rsidRDefault="00AB3AE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B502" w14:textId="77777777" w:rsidR="00E06B39" w:rsidRDefault="00E06B39">
      <w:r>
        <w:separator/>
      </w:r>
    </w:p>
  </w:footnote>
  <w:footnote w:type="continuationSeparator" w:id="0">
    <w:p w14:paraId="06C3224A" w14:textId="77777777" w:rsidR="00E06B39" w:rsidRDefault="00E06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30804"/>
    <w:rsid w:val="00267AEE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230D4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3AE2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37CA8"/>
    <w:rsid w:val="00D46FD8"/>
    <w:rsid w:val="00D65E7B"/>
    <w:rsid w:val="00D65FD9"/>
    <w:rsid w:val="00D75025"/>
    <w:rsid w:val="00DC6430"/>
    <w:rsid w:val="00E020EB"/>
    <w:rsid w:val="00E06B39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5B3719"/>
    <w:rsid w:val="09B40BC7"/>
    <w:rsid w:val="09DB06DC"/>
    <w:rsid w:val="0AAF3DD7"/>
    <w:rsid w:val="0CA83D7C"/>
    <w:rsid w:val="1275759B"/>
    <w:rsid w:val="16A0533A"/>
    <w:rsid w:val="1C283D05"/>
    <w:rsid w:val="1E160BDE"/>
    <w:rsid w:val="270640E7"/>
    <w:rsid w:val="276D13F4"/>
    <w:rsid w:val="27A0634D"/>
    <w:rsid w:val="2BAF7E3F"/>
    <w:rsid w:val="2CF81DA3"/>
    <w:rsid w:val="2E97707E"/>
    <w:rsid w:val="32DF1E31"/>
    <w:rsid w:val="36B13932"/>
    <w:rsid w:val="38C8427A"/>
    <w:rsid w:val="453032B3"/>
    <w:rsid w:val="49112214"/>
    <w:rsid w:val="4DC1550A"/>
    <w:rsid w:val="4F1C4D7D"/>
    <w:rsid w:val="53BA2BA2"/>
    <w:rsid w:val="59797C9A"/>
    <w:rsid w:val="64F174B7"/>
    <w:rsid w:val="6B002304"/>
    <w:rsid w:val="6E1B29B3"/>
    <w:rsid w:val="6E8D78B3"/>
    <w:rsid w:val="7492069A"/>
    <w:rsid w:val="76B84F1A"/>
    <w:rsid w:val="7D685E6D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5DFA2C"/>
  <w15:docId w15:val="{78668148-3A14-4868-B164-A6461974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1528</Words>
  <Characters>8714</Characters>
  <Application>Microsoft Office Word</Application>
  <DocSecurity>0</DocSecurity>
  <Lines>72</Lines>
  <Paragraphs>20</Paragraphs>
  <ScaleCrop>false</ScaleCrop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6</cp:revision>
  <cp:lastPrinted>2013-05-22T07:39:00Z</cp:lastPrinted>
  <dcterms:created xsi:type="dcterms:W3CDTF">2023-08-09T23:23:00Z</dcterms:created>
  <dcterms:modified xsi:type="dcterms:W3CDTF">2025-12-31T02:51:00Z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